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2F96A" w14:textId="4F088C6A" w:rsidR="00DB5482" w:rsidRDefault="00DB5482" w:rsidP="00DB548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3CEC6462" w14:textId="0B9A04FA" w:rsidR="003C5414" w:rsidRPr="00F541F0" w:rsidRDefault="003C5414" w:rsidP="00CC4ECC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 xml:space="preserve">Grande partecipazione alla </w:t>
      </w:r>
      <w:r w:rsidR="004553D2"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>C</w:t>
      </w:r>
      <w:r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 xml:space="preserve">onferenza stampa di presentazione </w:t>
      </w:r>
      <w:r w:rsidR="0095139E"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 xml:space="preserve">&amp; Vernissage </w:t>
      </w:r>
      <w:r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 xml:space="preserve">della </w:t>
      </w:r>
      <w:r w:rsidR="004553D2"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>M</w:t>
      </w:r>
      <w:r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>ostra</w:t>
      </w:r>
      <w:r w:rsidR="0095139E" w:rsidRPr="00F541F0">
        <w:rPr>
          <w:rFonts w:ascii="Calibri" w:eastAsia="Times New Roman" w:hAnsi="Calibri" w:cs="Calibri"/>
          <w:kern w:val="0"/>
          <w:sz w:val="32"/>
          <w:szCs w:val="32"/>
          <w:lang w:eastAsia="it-IT"/>
          <w14:ligatures w14:val="none"/>
        </w:rPr>
        <w:t xml:space="preserve"> </w:t>
      </w:r>
      <w:r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>“DOPPIO SOGNO. Un viaggio attraverso la Collezione Filiberto e Bianca Menna”</w:t>
      </w:r>
      <w:r w:rsidR="0095139E" w:rsidRPr="00F541F0">
        <w:rPr>
          <w:rFonts w:ascii="Calibri" w:eastAsia="Times New Roman" w:hAnsi="Calibri" w:cs="Calibri"/>
          <w:b/>
          <w:bCs/>
          <w:kern w:val="0"/>
          <w:sz w:val="32"/>
          <w:szCs w:val="32"/>
          <w:lang w:eastAsia="it-IT"/>
          <w14:ligatures w14:val="none"/>
        </w:rPr>
        <w:t>.</w:t>
      </w:r>
    </w:p>
    <w:p w14:paraId="420C6687" w14:textId="6C4B585E" w:rsidR="008F0C89" w:rsidRPr="00F541F0" w:rsidRDefault="003C5414" w:rsidP="009F48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Salerno, 23 dicembre 2025 – Si è svolta questa mattina, nella suggestiva Sala Affreschi del Complesso San Michele a Salerno, la </w:t>
      </w:r>
      <w:r w:rsidR="004553D2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C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onferenza </w:t>
      </w:r>
      <w:r w:rsidR="004553D2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S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tampa di presentazione </w:t>
      </w:r>
      <w:r w:rsidR="00FE4581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&amp;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  <w:r w:rsidR="004553D2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V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ernissage della mostra “Doppio Sogno. Un viaggio attraverso la Collezione Filiberto e Bianca Menna</w:t>
      </w:r>
      <w:r w:rsidR="009F4876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”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, progetto espositivo di grande respiro dedicato a una delle più originali esperienze critiche e collezionistiche del Novecento italiano.</w:t>
      </w:r>
      <w:r w:rsidR="006601BB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</w:p>
    <w:p w14:paraId="161E76A4" w14:textId="53CEDD4B" w:rsidR="00AF438D" w:rsidRPr="00F541F0" w:rsidRDefault="004C6CD4" w:rsidP="009F48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S</w:t>
      </w:r>
      <w:r w:rsidR="003C5414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ignificativa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la </w:t>
      </w:r>
      <w:r w:rsidR="003C5414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partecipazione di rappresentanti delle istituzioni, del mondo accademico, della cultura e dell’informazione, </w:t>
      </w:r>
      <w:r w:rsidR="00AF438D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a testimonianza 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del </w:t>
      </w:r>
      <w:r w:rsidR="003C5414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forte interesse per un progetto che restituisce al pubblico il valore intellettuale e umano della Collezione Filiberto e Bianca Menna.</w:t>
      </w:r>
      <w:r w:rsidR="00AF438D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</w:p>
    <w:p w14:paraId="241ADCFF" w14:textId="47BD0B5F" w:rsidR="006D121F" w:rsidRPr="00F541F0" w:rsidRDefault="00CC4ECC" w:rsidP="009F4876">
      <w:pPr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“Con la mostra Doppio Sogno, la Fondazione Carisal rinnova il proprio impegno nella valorizzazione del patrimonio culturale ed artistico come strumento di crescita civile e sociale, offrendo alla città di Salerno l’opportunità di confrontarsi con una delle esperienze più alte e originali dell’arte e della critica italiana del Novecento, frutto del dialogo intellettuale e creativo tra Filiberto e Bianca Menna” </w:t>
      </w:r>
      <w:r w:rsidR="003C5414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ha dichiarato</w:t>
      </w:r>
      <w:r w:rsidR="00FE4581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nei saluti di apertura dei lavori</w:t>
      </w:r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, </w:t>
      </w:r>
      <w:r w:rsidR="003C5414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il Presidente della Fondazione Carisal, Domenico Credendino</w:t>
      </w:r>
      <w:r w:rsidR="009F4876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.</w:t>
      </w:r>
      <w:r w:rsidR="006D121F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</w:p>
    <w:p w14:paraId="5F5D0C59" w14:textId="24A70762" w:rsidR="006D121F" w:rsidRPr="00F541F0" w:rsidRDefault="008F0C89" w:rsidP="009F4876">
      <w:pPr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“Orgogliosi di presentare questa mostra ‘Doppio </w:t>
      </w:r>
      <w:proofErr w:type="spellStart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Sogno’</w:t>
      </w:r>
      <w:proofErr w:type="spellEnd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, doppio come il rapporto fra Bianca e Fil</w:t>
      </w:r>
      <w:r w:rsidR="0068289F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i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berto, d’amore intellettuale. Doppio come il rapporto fra immagini, libri, opere d’arte. Un unicum che è patrimonio della Fondazione, della comunità, ha affermato la Presidente della Fondazione Filiberto e Bianca Menna, Letizia Magaldi</w:t>
      </w:r>
      <w:r w:rsidR="006D121F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.</w:t>
      </w:r>
    </w:p>
    <w:p w14:paraId="4C6169F8" w14:textId="77777777" w:rsidR="00926B4F" w:rsidRDefault="009F4876" w:rsidP="00F541F0">
      <w:pPr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“A</w:t>
      </w:r>
      <w:r w:rsidR="006D121F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ttraverso una scelta di circa 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quaranta </w:t>
      </w:r>
      <w:r w:rsidR="006D121F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opere, intendiamo offrire a tutta la città e ai visitatori l’occasione di avvicinarsi alle figure di Filiberto e Bianca Menna e riscoprire quanto i linguaggi del contemporaneo siano collegati alla storia culturale della nostra città. Anche per questo abbiamo 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scelto di </w:t>
      </w:r>
    </w:p>
    <w:p w14:paraId="22797547" w14:textId="77777777" w:rsidR="00926B4F" w:rsidRDefault="00926B4F" w:rsidP="00F541F0">
      <w:pPr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</w:p>
    <w:p w14:paraId="194B396E" w14:textId="502B26B9" w:rsidR="00F541F0" w:rsidRPr="00F541F0" w:rsidRDefault="009F4876" w:rsidP="00F541F0">
      <w:pPr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accompagnare con un ricco Public Program rivolto a diversi pubblici che saranno coinvolti in attività che approfondiranno i temi della Mostra” ha dichiarato, Stefania </w:t>
      </w:r>
      <w:proofErr w:type="gramStart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Zuliani,  Direttrice</w:t>
      </w:r>
      <w:proofErr w:type="gramEnd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artistica della Fondazione Filiberto e Bianca Menna – Salerno. </w:t>
      </w:r>
    </w:p>
    <w:p w14:paraId="0B95C681" w14:textId="6576CAB4" w:rsidR="0091726A" w:rsidRPr="00F541F0" w:rsidRDefault="00F541F0" w:rsidP="00F541F0">
      <w:pPr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Nel corso dell’evento, sono </w:t>
      </w:r>
      <w:proofErr w:type="gramStart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stati  illustrati</w:t>
      </w:r>
      <w:proofErr w:type="gramEnd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il</w:t>
      </w:r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percorso espositivo, le sezioni tematiche e </w:t>
      </w:r>
      <w:r w:rsidR="006D121F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il </w:t>
      </w:r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public </w:t>
      </w:r>
      <w:proofErr w:type="spellStart"/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program</w:t>
      </w:r>
      <w:proofErr w:type="spellEnd"/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, con incontri, letture e laboratori didattici</w:t>
      </w:r>
      <w:r w:rsidR="009F4876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dal 3 gennaio al 14 febbraio 2026, a cura di </w:t>
      </w:r>
      <w:bookmarkStart w:id="0" w:name="_Hlk217392496"/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Stefania Zuliani, Direttrice artistica della Fondazione Filiberto e Bianca Menna – Salerno</w:t>
      </w:r>
      <w:bookmarkEnd w:id="0"/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  <w:r w:rsidR="006D121F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e </w:t>
      </w:r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Gianpaolo </w:t>
      </w:r>
      <w:proofErr w:type="spellStart"/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Cacciottolo</w:t>
      </w:r>
      <w:proofErr w:type="spellEnd"/>
      <w:r w:rsidR="0091726A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, coordinatore del progetto espositivo.</w:t>
      </w:r>
    </w:p>
    <w:p w14:paraId="6A822196" w14:textId="0351B6C8" w:rsidR="00CC4ECC" w:rsidRPr="00F541F0" w:rsidRDefault="006601BB" w:rsidP="00A4237D">
      <w:pPr>
        <w:pStyle w:val="NormaleWeb"/>
        <w:jc w:val="both"/>
        <w:rPr>
          <w:sz w:val="32"/>
          <w:szCs w:val="32"/>
        </w:rPr>
      </w:pPr>
      <w:r w:rsidRPr="00F541F0">
        <w:rPr>
          <w:sz w:val="32"/>
          <w:szCs w:val="32"/>
        </w:rPr>
        <w:t xml:space="preserve">Le conclusioni </w:t>
      </w:r>
      <w:r w:rsidR="006D121F" w:rsidRPr="00F541F0">
        <w:rPr>
          <w:sz w:val="32"/>
          <w:szCs w:val="32"/>
        </w:rPr>
        <w:t>sono state affidate al</w:t>
      </w:r>
      <w:r w:rsidR="00B27FDD" w:rsidRPr="00F541F0">
        <w:rPr>
          <w:sz w:val="32"/>
          <w:szCs w:val="32"/>
        </w:rPr>
        <w:t xml:space="preserve"> Magnifico Rettore dell’Università degli Studi di Salerno, Virgilio D’Antonio, </w:t>
      </w:r>
      <w:r w:rsidRPr="00F541F0">
        <w:rPr>
          <w:sz w:val="32"/>
          <w:szCs w:val="32"/>
        </w:rPr>
        <w:t>che ha ev</w:t>
      </w:r>
      <w:r w:rsidR="00B27FDD" w:rsidRPr="00F541F0">
        <w:rPr>
          <w:sz w:val="32"/>
          <w:szCs w:val="32"/>
        </w:rPr>
        <w:t>idenzia</w:t>
      </w:r>
      <w:r w:rsidRPr="00F541F0">
        <w:rPr>
          <w:sz w:val="32"/>
          <w:szCs w:val="32"/>
        </w:rPr>
        <w:t>to che iniziative come questa confermano l’importanza</w:t>
      </w:r>
      <w:r w:rsidR="00B27FDD" w:rsidRPr="00F541F0">
        <w:rPr>
          <w:sz w:val="32"/>
          <w:szCs w:val="32"/>
        </w:rPr>
        <w:t xml:space="preserve"> del dialogo </w:t>
      </w:r>
      <w:r w:rsidRPr="00F541F0">
        <w:rPr>
          <w:sz w:val="32"/>
          <w:szCs w:val="32"/>
        </w:rPr>
        <w:t xml:space="preserve">e della collaborazione tra ricerca accademica, istituzioni culturali e territorio nella costruzione di una conoscenza condivisa e aperta al presente. </w:t>
      </w:r>
      <w:r w:rsidR="00A4237D">
        <w:rPr>
          <w:sz w:val="32"/>
          <w:szCs w:val="32"/>
        </w:rPr>
        <w:t xml:space="preserve"> </w:t>
      </w:r>
      <w:r w:rsidR="009F4876" w:rsidRPr="00F541F0">
        <w:rPr>
          <w:sz w:val="32"/>
          <w:szCs w:val="32"/>
        </w:rPr>
        <w:t>A</w:t>
      </w:r>
      <w:r w:rsidR="00CC4ECC" w:rsidRPr="00F541F0">
        <w:rPr>
          <w:sz w:val="32"/>
          <w:szCs w:val="32"/>
        </w:rPr>
        <w:t xml:space="preserve"> moderare l’incontro Francesco Paolo Innamorato, Direttore della Fondazione Carisal</w:t>
      </w:r>
      <w:r w:rsidR="00F541F0" w:rsidRPr="00F541F0">
        <w:rPr>
          <w:sz w:val="32"/>
          <w:szCs w:val="32"/>
        </w:rPr>
        <w:t xml:space="preserve">, </w:t>
      </w:r>
      <w:r w:rsidR="008F1734" w:rsidRPr="00F541F0">
        <w:rPr>
          <w:sz w:val="32"/>
          <w:szCs w:val="32"/>
        </w:rPr>
        <w:t xml:space="preserve">che ha sottolineato </w:t>
      </w:r>
      <w:r w:rsidR="00604BCD" w:rsidRPr="00F541F0">
        <w:rPr>
          <w:sz w:val="32"/>
          <w:szCs w:val="32"/>
        </w:rPr>
        <w:t>come in poco più di tre anni</w:t>
      </w:r>
      <w:r w:rsidRPr="00F541F0">
        <w:rPr>
          <w:sz w:val="32"/>
          <w:szCs w:val="32"/>
        </w:rPr>
        <w:t>, grazie all’impegno dello staff della Fondazione Carisal,</w:t>
      </w:r>
      <w:r w:rsidR="00604BCD" w:rsidRPr="00F541F0">
        <w:rPr>
          <w:sz w:val="32"/>
          <w:szCs w:val="32"/>
        </w:rPr>
        <w:t xml:space="preserve"> il Complesso San Michele ha promosso </w:t>
      </w:r>
      <w:r w:rsidR="0034157F" w:rsidRPr="00F541F0">
        <w:rPr>
          <w:sz w:val="32"/>
          <w:szCs w:val="32"/>
        </w:rPr>
        <w:t>e</w:t>
      </w:r>
      <w:r w:rsidR="00F541F0" w:rsidRPr="00F541F0">
        <w:rPr>
          <w:sz w:val="32"/>
          <w:szCs w:val="32"/>
        </w:rPr>
        <w:t>d</w:t>
      </w:r>
      <w:r w:rsidR="0034157F" w:rsidRPr="00F541F0">
        <w:rPr>
          <w:sz w:val="32"/>
          <w:szCs w:val="32"/>
        </w:rPr>
        <w:t xml:space="preserve"> ospitato </w:t>
      </w:r>
      <w:r w:rsidR="00604BCD" w:rsidRPr="00F541F0">
        <w:rPr>
          <w:sz w:val="32"/>
          <w:szCs w:val="32"/>
        </w:rPr>
        <w:t>più di 30 mostre</w:t>
      </w:r>
      <w:r w:rsidR="0034157F" w:rsidRPr="00F541F0">
        <w:rPr>
          <w:sz w:val="32"/>
          <w:szCs w:val="32"/>
        </w:rPr>
        <w:t>, confermandosi</w:t>
      </w:r>
      <w:r w:rsidRPr="00F541F0">
        <w:rPr>
          <w:sz w:val="32"/>
          <w:szCs w:val="32"/>
        </w:rPr>
        <w:t xml:space="preserve"> </w:t>
      </w:r>
      <w:r w:rsidR="0034157F" w:rsidRPr="00F541F0">
        <w:rPr>
          <w:sz w:val="32"/>
          <w:szCs w:val="32"/>
        </w:rPr>
        <w:t>come spazio polifunzional</w:t>
      </w:r>
      <w:r w:rsidRPr="00F541F0">
        <w:rPr>
          <w:sz w:val="32"/>
          <w:szCs w:val="32"/>
        </w:rPr>
        <w:t xml:space="preserve">e </w:t>
      </w:r>
      <w:r w:rsidR="0034157F" w:rsidRPr="00F541F0">
        <w:rPr>
          <w:sz w:val="32"/>
          <w:szCs w:val="32"/>
        </w:rPr>
        <w:t xml:space="preserve">e punto di riferimento </w:t>
      </w:r>
      <w:r w:rsidRPr="00F541F0">
        <w:rPr>
          <w:sz w:val="32"/>
          <w:szCs w:val="32"/>
        </w:rPr>
        <w:t xml:space="preserve">importante </w:t>
      </w:r>
      <w:r w:rsidR="0034157F" w:rsidRPr="00F541F0">
        <w:rPr>
          <w:sz w:val="32"/>
          <w:szCs w:val="32"/>
        </w:rPr>
        <w:t>per la cultura della nostra città.</w:t>
      </w:r>
    </w:p>
    <w:p w14:paraId="4674B43A" w14:textId="77777777" w:rsidR="00A4237D" w:rsidRDefault="004A6C16" w:rsidP="007D5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La mostra</w:t>
      </w:r>
      <w:r w:rsidR="00FE4581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“Doppio Sogno” </w:t>
      </w:r>
      <w:r w:rsidR="00F541F0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è 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promossa e realizzata da Fondazione Carisal, a cura della Fondazione Filiberto e Bianca Menna (Roma e Salerno), con il patrocinio di Comune di Salerno, Provincia di Salerno e Dipartimento di </w:t>
      </w:r>
      <w:r w:rsidR="00296771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S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cienze del Patrimonio Culturale dell’Università degli Studi di Salerno, in collaborazione con l’Archivio Fabio Mauri.</w:t>
      </w:r>
      <w:r w:rsidR="00CC4ECC"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I</w:t>
      </w: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l progetto è sostenuto da Fondazione Carisal, Fondazione Banco di Napoli, Palazzo Innovazione e Pasta Garofalo.</w:t>
      </w:r>
      <w:r w:rsidR="00DD363A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</w:p>
    <w:p w14:paraId="1B266381" w14:textId="6D49E21F" w:rsidR="007D57C7" w:rsidRPr="00A4237D" w:rsidRDefault="00DD363A" w:rsidP="007D5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La mostra </w:t>
      </w:r>
      <w:r w:rsidR="00CC4ECC"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è visitabile, con ingresso g</w:t>
      </w:r>
      <w:r w:rsidR="00FE4581"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ratuito</w:t>
      </w:r>
      <w:r w:rsidR="00CC4ECC"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,</w:t>
      </w:r>
      <w:r w:rsidR="00FE4581"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  <w:r w:rsidR="004A6C16"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dal lunedì al sabato, dalle 16.30 alle 20.00, dal 23 dicembre 2025 al 14 febbraio 2026 (esclusi 24, 25, 26, 31 dicembre 2025; 1 e 6 gennaio 2026).</w:t>
      </w:r>
      <w:r w:rsidR="00FE4581"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  <w:r w:rsidR="004A6C16"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Visite guidate per le scuole: dal lunedì </w:t>
      </w:r>
    </w:p>
    <w:p w14:paraId="4099CB11" w14:textId="77777777" w:rsidR="007D57C7" w:rsidRPr="00A4237D" w:rsidRDefault="007D57C7" w:rsidP="007D5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</w:p>
    <w:p w14:paraId="75FF49C6" w14:textId="77777777" w:rsidR="00926B4F" w:rsidRDefault="00926B4F" w:rsidP="007D5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</w:p>
    <w:p w14:paraId="2D748E69" w14:textId="2894F81D" w:rsidR="007D57C7" w:rsidRPr="00A4237D" w:rsidRDefault="004A6C16" w:rsidP="007D5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al venerdì, dalle 9.00 alle 12.00, dal 12 gennaio al 13 febbraio 2026, su prenotazione.</w:t>
      </w:r>
    </w:p>
    <w:p w14:paraId="611A2CE4" w14:textId="574FDA3F" w:rsidR="004A6C16" w:rsidRPr="00F541F0" w:rsidRDefault="004A6C16" w:rsidP="007D57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Salerno, 23 </w:t>
      </w:r>
      <w:proofErr w:type="gramStart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>dicembre  2025</w:t>
      </w:r>
      <w:proofErr w:type="gramEnd"/>
      <w:r w:rsidRPr="00F541F0"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  <w:t xml:space="preserve"> </w:t>
      </w:r>
    </w:p>
    <w:p w14:paraId="443900D2" w14:textId="77777777" w:rsidR="004A6C16" w:rsidRPr="00A4237D" w:rsidRDefault="004A6C16" w:rsidP="004A6C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Ufficio Stampa Fondazione Carisal </w:t>
      </w:r>
    </w:p>
    <w:p w14:paraId="59E13F2C" w14:textId="77777777" w:rsidR="004A6C16" w:rsidRPr="00A4237D" w:rsidRDefault="004A6C16" w:rsidP="004A6C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Via Bastioni, 14/16 </w:t>
      </w:r>
    </w:p>
    <w:p w14:paraId="31414E61" w14:textId="77777777" w:rsidR="004A6C16" w:rsidRPr="00A4237D" w:rsidRDefault="004A6C16" w:rsidP="004A6C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84122 Salerno Tel. 089/230634 </w:t>
      </w:r>
    </w:p>
    <w:p w14:paraId="3168BF73" w14:textId="77777777" w:rsidR="004A6C16" w:rsidRPr="00A4237D" w:rsidRDefault="004A6C16" w:rsidP="004A6C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email: </w:t>
      </w:r>
      <w:hyperlink r:id="rId8" w:history="1">
        <w:r w:rsidRPr="00A4237D">
          <w:rPr>
            <w:rFonts w:ascii="Times New Roman" w:eastAsia="Times New Roman" w:hAnsi="Times New Roman" w:cs="Times New Roman"/>
            <w:kern w:val="0"/>
            <w:sz w:val="28"/>
            <w:szCs w:val="28"/>
            <w:lang w:eastAsia="it-IT"/>
            <w14:ligatures w14:val="none"/>
          </w:rPr>
          <w:t>areacomunicazione@fondazionecarisal.it</w:t>
        </w:r>
      </w:hyperlink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</w:p>
    <w:p w14:paraId="1A855AF3" w14:textId="77777777" w:rsidR="004A6C16" w:rsidRPr="00A4237D" w:rsidRDefault="004A6C16" w:rsidP="004A6C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Sito: </w:t>
      </w:r>
      <w:hyperlink r:id="rId9" w:history="1">
        <w:r w:rsidRPr="00A4237D">
          <w:rPr>
            <w:rFonts w:ascii="Times New Roman" w:eastAsia="Times New Roman" w:hAnsi="Times New Roman" w:cs="Times New Roman"/>
            <w:kern w:val="0"/>
            <w:sz w:val="28"/>
            <w:szCs w:val="28"/>
            <w:lang w:eastAsia="it-IT"/>
            <w14:ligatures w14:val="none"/>
          </w:rPr>
          <w:t>www.fondazionecarisal.it</w:t>
        </w:r>
      </w:hyperlink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</w:p>
    <w:p w14:paraId="77884BA1" w14:textId="65B3C52C" w:rsidR="004A6C16" w:rsidRPr="00A4237D" w:rsidRDefault="004A6C16" w:rsidP="00436F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  <w:r w:rsidRPr="00A4237D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12D86390" wp14:editId="12704409">
            <wp:extent cx="161925" cy="161925"/>
            <wp:effectExtent l="0" t="0" r="9525" b="9525"/>
            <wp:docPr id="30462447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proofErr w:type="spellStart"/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FondazioneCarisal</w:t>
      </w:r>
      <w:proofErr w:type="spellEnd"/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  </w:t>
      </w:r>
      <w:r w:rsidRPr="00A4237D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77EED400" wp14:editId="2047EFD3">
            <wp:extent cx="161925" cy="171450"/>
            <wp:effectExtent l="0" t="0" r="9525" b="0"/>
            <wp:docPr id="1411801610" name="Immagine 2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</w:t>
      </w:r>
      <w:proofErr w:type="spellStart"/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>fondazione_carisal</w:t>
      </w:r>
      <w:proofErr w:type="spellEnd"/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 </w:t>
      </w:r>
      <w:r w:rsidRPr="00A4237D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02C833D1" wp14:editId="55789B50">
            <wp:extent cx="180975" cy="180975"/>
            <wp:effectExtent l="0" t="0" r="9525" b="9525"/>
            <wp:docPr id="1135288797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237D"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  <w:t xml:space="preserve"> Fondazione Carisal</w:t>
      </w:r>
    </w:p>
    <w:p w14:paraId="65B61BF1" w14:textId="165ACE2F" w:rsidR="003C5414" w:rsidRPr="00A4237D" w:rsidRDefault="003C5414" w:rsidP="00FD39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it-IT"/>
          <w14:ligatures w14:val="none"/>
        </w:rPr>
      </w:pPr>
    </w:p>
    <w:p w14:paraId="34A4AE8D" w14:textId="2CC92A05" w:rsidR="003C5414" w:rsidRDefault="003C5414" w:rsidP="004318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</w:p>
    <w:p w14:paraId="5E9A3DDA" w14:textId="5E43B839" w:rsidR="003C5414" w:rsidRDefault="003C5414" w:rsidP="004318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eastAsia="it-IT"/>
          <w14:ligatures w14:val="none"/>
        </w:rPr>
      </w:pPr>
    </w:p>
    <w:sectPr w:rsidR="003C5414">
      <w:headerReference w:type="default" r:id="rId13"/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F2B0D" w14:textId="77777777" w:rsidR="00FA1476" w:rsidRDefault="00FA1476" w:rsidP="006E1661">
      <w:pPr>
        <w:spacing w:after="0" w:line="240" w:lineRule="auto"/>
      </w:pPr>
      <w:r>
        <w:separator/>
      </w:r>
    </w:p>
  </w:endnote>
  <w:endnote w:type="continuationSeparator" w:id="0">
    <w:p w14:paraId="036D58A5" w14:textId="77777777" w:rsidR="00FA1476" w:rsidRDefault="00FA1476" w:rsidP="006E1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1911714"/>
      <w:docPartObj>
        <w:docPartGallery w:val="Page Numbers (Bottom of Page)"/>
        <w:docPartUnique/>
      </w:docPartObj>
    </w:sdtPr>
    <w:sdtContent>
      <w:p w14:paraId="61F8C25F" w14:textId="2445AF39" w:rsidR="00926B4F" w:rsidRDefault="00926B4F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DFD3B7" w14:textId="77777777" w:rsidR="00926B4F" w:rsidRDefault="00926B4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B5DF6" w14:textId="77777777" w:rsidR="00FA1476" w:rsidRDefault="00FA1476" w:rsidP="006E1661">
      <w:pPr>
        <w:spacing w:after="0" w:line="240" w:lineRule="auto"/>
      </w:pPr>
      <w:r>
        <w:separator/>
      </w:r>
    </w:p>
  </w:footnote>
  <w:footnote w:type="continuationSeparator" w:id="0">
    <w:p w14:paraId="04F2E7A9" w14:textId="77777777" w:rsidR="00FA1476" w:rsidRDefault="00FA1476" w:rsidP="006E1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678E0" w14:textId="36151514" w:rsidR="006E1661" w:rsidRDefault="006E1661">
    <w:pPr>
      <w:pStyle w:val="Intestazione"/>
    </w:pPr>
    <w:r>
      <w:rPr>
        <w:noProof/>
      </w:rPr>
      <w:drawing>
        <wp:inline distT="0" distB="0" distL="0" distR="0" wp14:anchorId="61D67F46" wp14:editId="5688C846">
          <wp:extent cx="2874576" cy="962660"/>
          <wp:effectExtent l="0" t="0" r="2540" b="8890"/>
          <wp:docPr id="1382891281" name="Immagine 4" descr="fondaz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891281" name="Immagine 1" descr="fondaz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0401"/>
                  <a:stretch>
                    <a:fillRect/>
                  </a:stretch>
                </pic:blipFill>
                <pic:spPr bwMode="auto">
                  <a:xfrm>
                    <a:off x="0" y="0"/>
                    <a:ext cx="2911590" cy="9750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8569F"/>
    <w:multiLevelType w:val="multilevel"/>
    <w:tmpl w:val="A5507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6772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E02"/>
    <w:rsid w:val="000676A1"/>
    <w:rsid w:val="0012135D"/>
    <w:rsid w:val="001316AC"/>
    <w:rsid w:val="001762B8"/>
    <w:rsid w:val="001C1842"/>
    <w:rsid w:val="00280C2A"/>
    <w:rsid w:val="00296771"/>
    <w:rsid w:val="002E6716"/>
    <w:rsid w:val="0034157F"/>
    <w:rsid w:val="00356E22"/>
    <w:rsid w:val="00373914"/>
    <w:rsid w:val="003C5414"/>
    <w:rsid w:val="004204DA"/>
    <w:rsid w:val="004318F3"/>
    <w:rsid w:val="00436F3E"/>
    <w:rsid w:val="004553D2"/>
    <w:rsid w:val="004A6C16"/>
    <w:rsid w:val="004C6CD4"/>
    <w:rsid w:val="005125CA"/>
    <w:rsid w:val="00523EFD"/>
    <w:rsid w:val="00545880"/>
    <w:rsid w:val="005F66E5"/>
    <w:rsid w:val="00604BCD"/>
    <w:rsid w:val="00616748"/>
    <w:rsid w:val="00653748"/>
    <w:rsid w:val="006601BB"/>
    <w:rsid w:val="0068289F"/>
    <w:rsid w:val="006B1513"/>
    <w:rsid w:val="006D121F"/>
    <w:rsid w:val="006E000C"/>
    <w:rsid w:val="006E1661"/>
    <w:rsid w:val="00714EC7"/>
    <w:rsid w:val="007928DB"/>
    <w:rsid w:val="007A16C6"/>
    <w:rsid w:val="007D57C7"/>
    <w:rsid w:val="00817CA0"/>
    <w:rsid w:val="00853E02"/>
    <w:rsid w:val="00892698"/>
    <w:rsid w:val="008F0C89"/>
    <w:rsid w:val="008F1734"/>
    <w:rsid w:val="0091726A"/>
    <w:rsid w:val="00926B4F"/>
    <w:rsid w:val="009447D0"/>
    <w:rsid w:val="0095139E"/>
    <w:rsid w:val="009A06B0"/>
    <w:rsid w:val="009F4876"/>
    <w:rsid w:val="009F7F4B"/>
    <w:rsid w:val="00A34D3E"/>
    <w:rsid w:val="00A4237D"/>
    <w:rsid w:val="00AD1D29"/>
    <w:rsid w:val="00AF438D"/>
    <w:rsid w:val="00B119AC"/>
    <w:rsid w:val="00B27FDD"/>
    <w:rsid w:val="00B44D04"/>
    <w:rsid w:val="00B72D61"/>
    <w:rsid w:val="00CB1BA4"/>
    <w:rsid w:val="00CC4CD4"/>
    <w:rsid w:val="00CC4ECC"/>
    <w:rsid w:val="00D3655E"/>
    <w:rsid w:val="00DB5482"/>
    <w:rsid w:val="00DD363A"/>
    <w:rsid w:val="00DD4DE3"/>
    <w:rsid w:val="00F27CA5"/>
    <w:rsid w:val="00F41287"/>
    <w:rsid w:val="00F41EF9"/>
    <w:rsid w:val="00F541F0"/>
    <w:rsid w:val="00FA1476"/>
    <w:rsid w:val="00FB434A"/>
    <w:rsid w:val="00FD392C"/>
    <w:rsid w:val="00FE4581"/>
    <w:rsid w:val="00FE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9B13B"/>
  <w15:chartTrackingRefBased/>
  <w15:docId w15:val="{3061E589-624C-4208-A154-A5D96A885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53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53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53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53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53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53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53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53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53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53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53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53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53E0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53E0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53E0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53E0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53E0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53E0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53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53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53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53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53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53E0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53E0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53E0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53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53E0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53E0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6E16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1661"/>
  </w:style>
  <w:style w:type="paragraph" w:styleId="Pidipagina">
    <w:name w:val="footer"/>
    <w:basedOn w:val="Normale"/>
    <w:link w:val="PidipaginaCarattere"/>
    <w:uiPriority w:val="99"/>
    <w:unhideWhenUsed/>
    <w:rsid w:val="006E16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1661"/>
  </w:style>
  <w:style w:type="character" w:styleId="Collegamentoipertestuale">
    <w:name w:val="Hyperlink"/>
    <w:basedOn w:val="Carpredefinitoparagrafo"/>
    <w:uiPriority w:val="99"/>
    <w:semiHidden/>
    <w:unhideWhenUsed/>
    <w:rsid w:val="006E166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9A0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1C1842"/>
    <w:rPr>
      <w:i/>
      <w:iCs/>
    </w:rPr>
  </w:style>
  <w:style w:type="character" w:styleId="Enfasigrassetto">
    <w:name w:val="Strong"/>
    <w:basedOn w:val="Carpredefinitoparagrafo"/>
    <w:uiPriority w:val="22"/>
    <w:qFormat/>
    <w:rsid w:val="007A16C6"/>
    <w:rPr>
      <w:b/>
      <w:bCs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8F0C89"/>
    <w:pPr>
      <w:spacing w:after="0" w:line="240" w:lineRule="auto"/>
    </w:pPr>
    <w:rPr>
      <w:rFonts w:ascii="Calibri" w:hAnsi="Calibri"/>
      <w:kern w:val="0"/>
      <w:szCs w:val="21"/>
      <w14:ligatures w14:val="none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8F0C89"/>
    <w:rPr>
      <w:rFonts w:ascii="Calibri" w:hAnsi="Calibri"/>
      <w:kern w:val="0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2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eacomunicazione@fondazionecarisal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yperlink" Target="http://www.fondazionecarisal.i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3AA3C-8440-4672-B0F4-87074D01D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674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AEDIFICA SRL</dc:creator>
  <cp:keywords/>
  <dc:description/>
  <cp:lastModifiedBy>UTENTE</cp:lastModifiedBy>
  <cp:revision>2</cp:revision>
  <cp:lastPrinted>2025-12-23T13:59:00Z</cp:lastPrinted>
  <dcterms:created xsi:type="dcterms:W3CDTF">2025-12-23T14:20:00Z</dcterms:created>
  <dcterms:modified xsi:type="dcterms:W3CDTF">2025-12-23T14:20:00Z</dcterms:modified>
</cp:coreProperties>
</file>