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8B3" w:rsidRDefault="009568B3">
      <w:pPr>
        <w:rPr>
          <w:b/>
        </w:rPr>
      </w:pPr>
      <w:r>
        <w:rPr>
          <w:i/>
          <w:noProof/>
          <w:lang w:eastAsia="it-IT"/>
        </w:rPr>
        <w:drawing>
          <wp:inline distT="0" distB="0" distL="0" distR="0">
            <wp:extent cx="2699385" cy="1075055"/>
            <wp:effectExtent l="0" t="0" r="5715" b="0"/>
            <wp:docPr id="2" name="Immagine 2" descr="fonda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ondaz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3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</w:t>
      </w:r>
      <w:r w:rsidR="00803C6D">
        <w:rPr>
          <w:b/>
        </w:rPr>
        <w:t xml:space="preserve">                                         </w:t>
      </w:r>
      <w:r>
        <w:rPr>
          <w:b/>
        </w:rPr>
        <w:t xml:space="preserve"> </w:t>
      </w:r>
      <w:r>
        <w:rPr>
          <w:b/>
          <w:noProof/>
          <w:lang w:eastAsia="it-IT"/>
        </w:rPr>
        <w:drawing>
          <wp:inline distT="0" distB="0" distL="0" distR="0">
            <wp:extent cx="1499616" cy="577949"/>
            <wp:effectExtent l="0" t="0" r="571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62" cy="57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568B3" w:rsidRDefault="009568B3">
      <w:pPr>
        <w:rPr>
          <w:b/>
        </w:rPr>
      </w:pPr>
    </w:p>
    <w:p w:rsidR="00586E4B" w:rsidRPr="009568B3" w:rsidRDefault="009568B3" w:rsidP="009568B3">
      <w:pPr>
        <w:jc w:val="center"/>
        <w:rPr>
          <w:b/>
          <w:sz w:val="28"/>
          <w:szCs w:val="28"/>
        </w:rPr>
      </w:pPr>
      <w:r w:rsidRPr="009568B3">
        <w:rPr>
          <w:b/>
          <w:sz w:val="28"/>
          <w:szCs w:val="28"/>
        </w:rPr>
        <w:t>NOTA STAMPA</w:t>
      </w:r>
    </w:p>
    <w:p w:rsidR="009568B3" w:rsidRDefault="009568B3" w:rsidP="009568B3">
      <w:pPr>
        <w:pStyle w:val="v1msoplaintext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C363A"/>
          <w:sz w:val="22"/>
          <w:szCs w:val="22"/>
        </w:rPr>
      </w:pPr>
      <w:r>
        <w:rPr>
          <w:rFonts w:ascii="Calibri" w:hAnsi="Calibri" w:cs="Calibri"/>
          <w:b/>
          <w:bCs/>
          <w:color w:val="2C363A"/>
          <w:sz w:val="22"/>
          <w:szCs w:val="22"/>
        </w:rPr>
        <w:t>L</w:t>
      </w:r>
      <w:r>
        <w:rPr>
          <w:rFonts w:ascii="Calibri" w:hAnsi="Calibri" w:cs="Calibri"/>
          <w:b/>
          <w:bCs/>
          <w:color w:val="2C363A"/>
          <w:sz w:val="22"/>
          <w:szCs w:val="22"/>
        </w:rPr>
        <w:t xml:space="preserve">unedì  23 </w:t>
      </w:r>
      <w:r w:rsidRPr="009568B3">
        <w:rPr>
          <w:rFonts w:ascii="Calibri" w:hAnsi="Calibri" w:cs="Calibri"/>
          <w:b/>
          <w:bCs/>
          <w:color w:val="2C363A"/>
          <w:szCs w:val="22"/>
        </w:rPr>
        <w:t>marzo 2026  </w:t>
      </w:r>
      <w:r>
        <w:rPr>
          <w:rFonts w:ascii="Calibri" w:hAnsi="Calibri" w:cs="Calibri"/>
          <w:b/>
          <w:bCs/>
          <w:color w:val="2C363A"/>
          <w:sz w:val="22"/>
          <w:szCs w:val="22"/>
        </w:rPr>
        <w:t>alle ore 10.30</w:t>
      </w:r>
      <w:r>
        <w:rPr>
          <w:rFonts w:ascii="Calibri" w:hAnsi="Calibri" w:cs="Calibri"/>
          <w:color w:val="2C363A"/>
          <w:sz w:val="22"/>
          <w:szCs w:val="22"/>
        </w:rPr>
        <w:t>,  presso la sede della  </w:t>
      </w:r>
      <w:r>
        <w:rPr>
          <w:rFonts w:ascii="Calibri" w:hAnsi="Calibri" w:cs="Calibri"/>
          <w:b/>
          <w:bCs/>
          <w:color w:val="2C363A"/>
          <w:sz w:val="22"/>
          <w:szCs w:val="22"/>
        </w:rPr>
        <w:t xml:space="preserve">Fondazione </w:t>
      </w:r>
      <w:proofErr w:type="spellStart"/>
      <w:r>
        <w:rPr>
          <w:rFonts w:ascii="Calibri" w:hAnsi="Calibri" w:cs="Calibri"/>
          <w:b/>
          <w:bCs/>
          <w:color w:val="2C363A"/>
          <w:sz w:val="22"/>
          <w:szCs w:val="22"/>
        </w:rPr>
        <w:t>Carisal</w:t>
      </w:r>
      <w:proofErr w:type="spellEnd"/>
      <w:r>
        <w:rPr>
          <w:rFonts w:ascii="Calibri" w:hAnsi="Calibri" w:cs="Calibri"/>
          <w:b/>
          <w:bCs/>
          <w:color w:val="2C363A"/>
          <w:sz w:val="22"/>
          <w:szCs w:val="22"/>
        </w:rPr>
        <w:t>,  a Salerno, via Bastioni, 14/16</w:t>
      </w:r>
      <w:r>
        <w:rPr>
          <w:rFonts w:ascii="Calibri" w:hAnsi="Calibri" w:cs="Calibri"/>
          <w:color w:val="2C363A"/>
          <w:sz w:val="22"/>
          <w:szCs w:val="22"/>
        </w:rPr>
        <w:t>, si terrà la </w:t>
      </w:r>
      <w:r>
        <w:rPr>
          <w:rFonts w:ascii="Calibri" w:hAnsi="Calibri" w:cs="Calibri"/>
          <w:b/>
          <w:bCs/>
          <w:color w:val="2C363A"/>
          <w:sz w:val="22"/>
          <w:szCs w:val="22"/>
        </w:rPr>
        <w:t>Conferenza Stampa di presentazione della Mostra  “GELSOMINO D’AMBROSIO. Un segno sopra le carte della vita</w:t>
      </w:r>
      <w:r>
        <w:rPr>
          <w:rFonts w:ascii="Calibri" w:hAnsi="Calibri" w:cs="Calibri"/>
          <w:color w:val="2C363A"/>
          <w:sz w:val="22"/>
          <w:szCs w:val="22"/>
        </w:rPr>
        <w:t>”, in occasione del ventennale della scomparsa dell’artista (2006-2026), un talento che ci ha lasciati troppo presto, ma il cui "segno" resta indelebile. La Mostra, </w:t>
      </w:r>
      <w:r>
        <w:rPr>
          <w:rFonts w:ascii="Calibri" w:hAnsi="Calibri" w:cs="Calibri"/>
          <w:b/>
          <w:bCs/>
          <w:color w:val="2C363A"/>
          <w:sz w:val="22"/>
          <w:szCs w:val="22"/>
        </w:rPr>
        <w:t>a cura di Massimo Bignardi</w:t>
      </w:r>
      <w:r>
        <w:rPr>
          <w:rFonts w:ascii="Calibri" w:hAnsi="Calibri" w:cs="Calibri"/>
          <w:color w:val="2C363A"/>
          <w:sz w:val="22"/>
          <w:szCs w:val="22"/>
        </w:rPr>
        <w:t> in collaborazione </w:t>
      </w:r>
      <w:r>
        <w:rPr>
          <w:rFonts w:ascii="Calibri" w:hAnsi="Calibri" w:cs="Calibri"/>
          <w:b/>
          <w:bCs/>
          <w:color w:val="2C363A"/>
          <w:sz w:val="22"/>
          <w:szCs w:val="22"/>
        </w:rPr>
        <w:t>con Federica D’Ambrosio, </w:t>
      </w:r>
      <w:r>
        <w:rPr>
          <w:rFonts w:ascii="Calibri" w:hAnsi="Calibri" w:cs="Calibri"/>
          <w:color w:val="2C363A"/>
          <w:sz w:val="22"/>
          <w:szCs w:val="22"/>
        </w:rPr>
        <w:t> è sostenuta e realizzata da </w:t>
      </w:r>
      <w:r>
        <w:rPr>
          <w:rFonts w:ascii="Calibri" w:hAnsi="Calibri" w:cs="Calibri"/>
          <w:b/>
          <w:bCs/>
          <w:color w:val="2C363A"/>
          <w:sz w:val="22"/>
          <w:szCs w:val="22"/>
        </w:rPr>
        <w:t xml:space="preserve">Fondazione </w:t>
      </w:r>
      <w:proofErr w:type="spellStart"/>
      <w:r>
        <w:rPr>
          <w:rFonts w:ascii="Calibri" w:hAnsi="Calibri" w:cs="Calibri"/>
          <w:b/>
          <w:bCs/>
          <w:color w:val="2C363A"/>
          <w:sz w:val="22"/>
          <w:szCs w:val="22"/>
        </w:rPr>
        <w:t>Carisal</w:t>
      </w:r>
      <w:proofErr w:type="spellEnd"/>
      <w:r>
        <w:rPr>
          <w:rFonts w:ascii="Calibri" w:hAnsi="Calibri" w:cs="Calibri"/>
          <w:b/>
          <w:bCs/>
          <w:color w:val="2C363A"/>
          <w:sz w:val="22"/>
          <w:szCs w:val="22"/>
        </w:rPr>
        <w:t xml:space="preserve"> e dal Comitato promotore</w:t>
      </w:r>
      <w:r>
        <w:rPr>
          <w:rFonts w:ascii="Calibri" w:hAnsi="Calibri" w:cs="Calibri"/>
          <w:color w:val="2C363A"/>
          <w:sz w:val="22"/>
          <w:szCs w:val="22"/>
        </w:rPr>
        <w:t> delle manifestazioni in occasione del ventennale della morte di Gelsomino D’Ambrosio,  con </w:t>
      </w:r>
      <w:r>
        <w:rPr>
          <w:rFonts w:ascii="Calibri" w:hAnsi="Calibri" w:cs="Calibri"/>
          <w:b/>
          <w:bCs/>
          <w:color w:val="2C363A"/>
          <w:sz w:val="22"/>
          <w:szCs w:val="22"/>
        </w:rPr>
        <w:t>il contributo di Fondazione Banco di Napoli e del Fondo Memoriale Gelsomino D’Ambrosio ed il patrocinio del Comune di Salerno.</w:t>
      </w:r>
    </w:p>
    <w:p w:rsidR="009568B3" w:rsidRDefault="009568B3" w:rsidP="009568B3">
      <w:pPr>
        <w:pStyle w:val="v1msoplaintext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C363A"/>
          <w:sz w:val="22"/>
          <w:szCs w:val="22"/>
        </w:rPr>
      </w:pPr>
      <w:r>
        <w:rPr>
          <w:rFonts w:ascii="Calibri" w:hAnsi="Calibri" w:cs="Calibri"/>
          <w:color w:val="2C363A"/>
          <w:sz w:val="22"/>
          <w:szCs w:val="22"/>
        </w:rPr>
        <w:t>Il percorso espositivo rappresenta la prima sistematica ricostruzione della vicenda culturale di una delle figure centrali della scena culturale di Salerno tra gli anni settanta e i duemila,   Gelsomino D’Ambrosio,  artista e designer salernitano dalle molteplici qualità creative, dalla grafica alla scenografia, dalla pittura alla ceramica. Un’occasione per rileggere la sua eredità artistica e il suo contributo alla cultura contemporanea.</w:t>
      </w:r>
    </w:p>
    <w:p w:rsidR="009568B3" w:rsidRDefault="009568B3" w:rsidP="009568B3">
      <w:pPr>
        <w:pStyle w:val="v1msoplaintext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C363A"/>
          <w:sz w:val="22"/>
          <w:szCs w:val="22"/>
        </w:rPr>
      </w:pPr>
      <w:r>
        <w:rPr>
          <w:rFonts w:ascii="Calibri" w:hAnsi="Calibri" w:cs="Calibri"/>
          <w:color w:val="2C363A"/>
          <w:sz w:val="22"/>
          <w:szCs w:val="22"/>
        </w:rPr>
        <w:t>L’evento espositivo, allestito nei suggestivi spazi del Complesso San Michele (in via San Michele 10) a Salerno, verrà inaugurato il 27 marzo 2026 alle ore 18:30 e sarà  visitabile  fino al 30 aprile 2026, dal lunedì al sabato, ore 16.30 – 20.00 Ingresso gratuito.</w:t>
      </w:r>
    </w:p>
    <w:p w:rsidR="009568B3" w:rsidRDefault="009568B3" w:rsidP="009568B3">
      <w:pPr>
        <w:pStyle w:val="v1msoplaintext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C363A"/>
          <w:sz w:val="22"/>
          <w:szCs w:val="22"/>
        </w:rPr>
      </w:pPr>
    </w:p>
    <w:p w:rsidR="009568B3" w:rsidRDefault="009568B3" w:rsidP="009568B3">
      <w:pPr>
        <w:pStyle w:val="v1msoplaintext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C363A"/>
          <w:sz w:val="22"/>
          <w:szCs w:val="22"/>
        </w:rPr>
      </w:pPr>
    </w:p>
    <w:p w:rsidR="00803C6D" w:rsidRPr="00803C6D" w:rsidRDefault="00803C6D" w:rsidP="00803C6D">
      <w:pPr>
        <w:pStyle w:val="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E2D2C"/>
          <w:sz w:val="20"/>
          <w:szCs w:val="20"/>
        </w:rPr>
      </w:pPr>
    </w:p>
    <w:p w:rsidR="00803C6D" w:rsidRDefault="00803C6D" w:rsidP="00803C6D">
      <w:pPr>
        <w:pStyle w:val="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E2D2C"/>
          <w:sz w:val="20"/>
          <w:szCs w:val="20"/>
        </w:rPr>
      </w:pPr>
    </w:p>
    <w:p w:rsidR="00803C6D" w:rsidRPr="00803C6D" w:rsidRDefault="00803C6D" w:rsidP="00803C6D">
      <w:pPr>
        <w:pStyle w:val="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363A"/>
          <w:sz w:val="22"/>
          <w:szCs w:val="22"/>
        </w:rPr>
      </w:pPr>
      <w:r w:rsidRPr="00803C6D">
        <w:rPr>
          <w:rFonts w:asciiTheme="minorHAnsi" w:hAnsiTheme="minorHAnsi" w:cstheme="minorHAnsi"/>
          <w:color w:val="2E2D2C"/>
          <w:sz w:val="20"/>
          <w:szCs w:val="20"/>
        </w:rPr>
        <w:t>Ufficio Stampa</w:t>
      </w:r>
    </w:p>
    <w:p w:rsidR="00803C6D" w:rsidRPr="00803C6D" w:rsidRDefault="00803C6D" w:rsidP="00803C6D">
      <w:pPr>
        <w:pStyle w:val="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363A"/>
          <w:sz w:val="22"/>
          <w:szCs w:val="22"/>
        </w:rPr>
      </w:pPr>
      <w:r w:rsidRPr="00803C6D">
        <w:rPr>
          <w:rFonts w:asciiTheme="minorHAnsi" w:hAnsiTheme="minorHAnsi" w:cstheme="minorHAnsi"/>
          <w:color w:val="2E2D2C"/>
          <w:sz w:val="20"/>
          <w:szCs w:val="20"/>
        </w:rPr>
        <w:t>Fondazione Cassa di Risparmio Salernitana</w:t>
      </w:r>
    </w:p>
    <w:p w:rsidR="00803C6D" w:rsidRPr="00803C6D" w:rsidRDefault="00803C6D" w:rsidP="00803C6D">
      <w:pPr>
        <w:pStyle w:val="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363A"/>
          <w:sz w:val="22"/>
          <w:szCs w:val="22"/>
        </w:rPr>
      </w:pPr>
      <w:r w:rsidRPr="00803C6D">
        <w:rPr>
          <w:rFonts w:asciiTheme="minorHAnsi" w:hAnsiTheme="minorHAnsi" w:cstheme="minorHAnsi"/>
          <w:color w:val="2E2D2C"/>
          <w:sz w:val="20"/>
          <w:szCs w:val="20"/>
        </w:rPr>
        <w:t>Complesso  San Michele</w:t>
      </w:r>
    </w:p>
    <w:p w:rsidR="00803C6D" w:rsidRPr="00803C6D" w:rsidRDefault="00803C6D" w:rsidP="00803C6D">
      <w:pPr>
        <w:pStyle w:val="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363A"/>
          <w:sz w:val="22"/>
          <w:szCs w:val="22"/>
        </w:rPr>
      </w:pPr>
      <w:r w:rsidRPr="00803C6D">
        <w:rPr>
          <w:rFonts w:asciiTheme="minorHAnsi" w:hAnsiTheme="minorHAnsi" w:cstheme="minorHAnsi"/>
          <w:color w:val="2E2D2C"/>
          <w:sz w:val="20"/>
          <w:szCs w:val="20"/>
        </w:rPr>
        <w:t>Via Bastioni, 14/16</w:t>
      </w:r>
    </w:p>
    <w:p w:rsidR="00803C6D" w:rsidRPr="00803C6D" w:rsidRDefault="00803C6D" w:rsidP="00803C6D">
      <w:pPr>
        <w:pStyle w:val="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363A"/>
          <w:sz w:val="22"/>
          <w:szCs w:val="22"/>
        </w:rPr>
      </w:pPr>
      <w:r w:rsidRPr="00803C6D">
        <w:rPr>
          <w:rFonts w:asciiTheme="minorHAnsi" w:hAnsiTheme="minorHAnsi" w:cstheme="minorHAnsi"/>
          <w:color w:val="2E2D2C"/>
          <w:sz w:val="20"/>
          <w:szCs w:val="20"/>
        </w:rPr>
        <w:t>84125 Salerno</w:t>
      </w:r>
    </w:p>
    <w:p w:rsidR="00803C6D" w:rsidRPr="00803C6D" w:rsidRDefault="00803C6D" w:rsidP="00803C6D">
      <w:pPr>
        <w:pStyle w:val="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363A"/>
          <w:sz w:val="22"/>
          <w:szCs w:val="22"/>
        </w:rPr>
      </w:pPr>
      <w:r w:rsidRPr="00803C6D">
        <w:rPr>
          <w:rFonts w:asciiTheme="minorHAnsi" w:hAnsiTheme="minorHAnsi" w:cstheme="minorHAnsi"/>
          <w:color w:val="2E2D2C"/>
          <w:sz w:val="20"/>
          <w:szCs w:val="20"/>
        </w:rPr>
        <w:t>email: </w:t>
      </w:r>
      <w:hyperlink r:id="rId7" w:history="1">
        <w:r w:rsidRPr="00803C6D">
          <w:rPr>
            <w:rStyle w:val="Collegamentoipertestuale"/>
            <w:rFonts w:asciiTheme="minorHAnsi" w:hAnsiTheme="minorHAnsi" w:cstheme="minorHAnsi"/>
            <w:color w:val="2E2D2C"/>
            <w:sz w:val="20"/>
            <w:szCs w:val="20"/>
          </w:rPr>
          <w:t>tafuri@fondazionecarisal.it</w:t>
        </w:r>
      </w:hyperlink>
      <w:r w:rsidRPr="00803C6D">
        <w:rPr>
          <w:rFonts w:asciiTheme="minorHAnsi" w:hAnsiTheme="minorHAnsi" w:cstheme="minorHAnsi"/>
          <w:color w:val="2E2D2C"/>
          <w:sz w:val="20"/>
          <w:szCs w:val="20"/>
        </w:rPr>
        <w:t>;</w:t>
      </w:r>
    </w:p>
    <w:p w:rsidR="00803C6D" w:rsidRPr="00803C6D" w:rsidRDefault="00803C6D" w:rsidP="00803C6D">
      <w:pPr>
        <w:pStyle w:val="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363A"/>
          <w:sz w:val="22"/>
          <w:szCs w:val="22"/>
        </w:rPr>
      </w:pPr>
      <w:hyperlink r:id="rId8" w:history="1">
        <w:r w:rsidRPr="00803C6D">
          <w:rPr>
            <w:rStyle w:val="Collegamentoipertestuale"/>
            <w:rFonts w:asciiTheme="minorHAnsi" w:hAnsiTheme="minorHAnsi" w:cstheme="minorHAnsi"/>
            <w:color w:val="2E2D2C"/>
            <w:sz w:val="20"/>
            <w:szCs w:val="20"/>
          </w:rPr>
          <w:t>areacomunicazione@fondazionecarisal.it</w:t>
        </w:r>
      </w:hyperlink>
      <w:r w:rsidRPr="00803C6D">
        <w:rPr>
          <w:rFonts w:asciiTheme="minorHAnsi" w:hAnsiTheme="minorHAnsi" w:cstheme="minorHAnsi"/>
          <w:color w:val="2E2D2C"/>
          <w:sz w:val="20"/>
          <w:szCs w:val="20"/>
        </w:rPr>
        <w:t>;</w:t>
      </w:r>
    </w:p>
    <w:p w:rsidR="00803C6D" w:rsidRPr="00803C6D" w:rsidRDefault="00803C6D" w:rsidP="00803C6D">
      <w:pPr>
        <w:pStyle w:val="v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363A"/>
          <w:sz w:val="22"/>
          <w:szCs w:val="22"/>
        </w:rPr>
      </w:pPr>
      <w:r w:rsidRPr="00803C6D">
        <w:rPr>
          <w:rFonts w:asciiTheme="minorHAnsi" w:hAnsiTheme="minorHAnsi" w:cstheme="minorHAnsi"/>
          <w:color w:val="2E2D2C"/>
          <w:sz w:val="20"/>
          <w:szCs w:val="20"/>
        </w:rPr>
        <w:t>tel. n. 089.230634 (diretto).</w:t>
      </w:r>
    </w:p>
    <w:p w:rsidR="00803C6D" w:rsidRDefault="00803C6D" w:rsidP="009568B3">
      <w:pPr>
        <w:pStyle w:val="v1msoplaintext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C363A"/>
          <w:sz w:val="22"/>
          <w:szCs w:val="22"/>
        </w:rPr>
      </w:pPr>
    </w:p>
    <w:p w:rsidR="009568B3" w:rsidRDefault="009568B3" w:rsidP="009568B3">
      <w:pPr>
        <w:pStyle w:val="v1msoplaintext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C363A"/>
          <w:sz w:val="22"/>
          <w:szCs w:val="22"/>
        </w:rPr>
      </w:pPr>
    </w:p>
    <w:p w:rsidR="009568B3" w:rsidRDefault="009568B3" w:rsidP="009568B3">
      <w:pPr>
        <w:pStyle w:val="v1msoplaintext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C363A"/>
          <w:sz w:val="22"/>
          <w:szCs w:val="22"/>
        </w:rPr>
      </w:pPr>
    </w:p>
    <w:p w:rsidR="009568B3" w:rsidRDefault="009568B3" w:rsidP="009568B3">
      <w:pPr>
        <w:pStyle w:val="v1msoplaintext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C363A"/>
          <w:sz w:val="22"/>
          <w:szCs w:val="22"/>
        </w:rPr>
      </w:pPr>
    </w:p>
    <w:p w:rsidR="009568B3" w:rsidRDefault="009568B3" w:rsidP="009568B3">
      <w:pPr>
        <w:pStyle w:val="v1msoplaintext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C363A"/>
          <w:sz w:val="22"/>
          <w:szCs w:val="22"/>
        </w:rPr>
      </w:pPr>
    </w:p>
    <w:p w:rsidR="009568B3" w:rsidRPr="009568B3" w:rsidRDefault="009568B3" w:rsidP="009568B3">
      <w:pPr>
        <w:jc w:val="right"/>
        <w:rPr>
          <w:b/>
        </w:rPr>
      </w:pPr>
      <w:r>
        <w:rPr>
          <w:b/>
          <w:noProof/>
          <w:lang w:eastAsia="it-IT"/>
        </w:rPr>
        <w:drawing>
          <wp:inline distT="0" distB="0" distL="0" distR="0" wp14:anchorId="5F11E675" wp14:editId="4CC2F2AB">
            <wp:extent cx="1594713" cy="1594713"/>
            <wp:effectExtent l="0" t="0" r="5715" b="571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obe-express-qr-code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4815" cy="159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68B3" w:rsidRPr="009568B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8B3"/>
    <w:rsid w:val="004E043D"/>
    <w:rsid w:val="00586E4B"/>
    <w:rsid w:val="00803C6D"/>
    <w:rsid w:val="009568B3"/>
    <w:rsid w:val="00A35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v1msoplaintext">
    <w:name w:val="v1msoplaintext"/>
    <w:basedOn w:val="Normale"/>
    <w:rsid w:val="00956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68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68B3"/>
    <w:rPr>
      <w:rFonts w:ascii="Tahoma" w:hAnsi="Tahoma" w:cs="Tahoma"/>
      <w:sz w:val="16"/>
      <w:szCs w:val="16"/>
    </w:rPr>
  </w:style>
  <w:style w:type="paragraph" w:customStyle="1" w:styleId="v1msonormal">
    <w:name w:val="v1msonormal"/>
    <w:basedOn w:val="Normale"/>
    <w:rsid w:val="00803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03C6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v1msoplaintext">
    <w:name w:val="v1msoplaintext"/>
    <w:basedOn w:val="Normale"/>
    <w:rsid w:val="00956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568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568B3"/>
    <w:rPr>
      <w:rFonts w:ascii="Tahoma" w:hAnsi="Tahoma" w:cs="Tahoma"/>
      <w:sz w:val="16"/>
      <w:szCs w:val="16"/>
    </w:rPr>
  </w:style>
  <w:style w:type="paragraph" w:customStyle="1" w:styleId="v1msonormal">
    <w:name w:val="v1msonormal"/>
    <w:basedOn w:val="Normale"/>
    <w:rsid w:val="00803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803C6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5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eacomunicazione@fondazionecarisal.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tafuri@fondazionecarisal.it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cp:lastPrinted>2026-03-23T08:47:00Z</cp:lastPrinted>
  <dcterms:created xsi:type="dcterms:W3CDTF">2026-03-23T08:47:00Z</dcterms:created>
  <dcterms:modified xsi:type="dcterms:W3CDTF">2026-03-23T08:47:00Z</dcterms:modified>
</cp:coreProperties>
</file>