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A5F67A" w14:textId="455DC4C2" w:rsidR="00CC30B9" w:rsidRDefault="00CC30B9" w:rsidP="00CC30B9">
      <w:pPr>
        <w:spacing w:before="100" w:beforeAutospacing="1" w:after="100" w:afterAutospacing="1" w:line="240" w:lineRule="auto"/>
        <w:ind w:firstLine="708"/>
        <w:jc w:val="center"/>
        <w:outlineLvl w:val="0"/>
        <w:rPr>
          <w:b/>
          <w:bCs/>
          <w:sz w:val="32"/>
          <w:szCs w:val="32"/>
        </w:rPr>
      </w:pPr>
      <w:r w:rsidRPr="001C6287">
        <w:rPr>
          <w:b/>
          <w:bCs/>
          <w:sz w:val="32"/>
          <w:szCs w:val="32"/>
        </w:rPr>
        <w:t>COMUNICATO STAMPA</w:t>
      </w:r>
    </w:p>
    <w:p w14:paraId="1BB0B784" w14:textId="5BAEB45D" w:rsidR="00CC30B9" w:rsidRPr="00DB4D31" w:rsidRDefault="00DB4D31" w:rsidP="00202D9B">
      <w:pPr>
        <w:spacing w:after="0" w:line="240" w:lineRule="auto"/>
        <w:ind w:firstLine="709"/>
        <w:jc w:val="center"/>
        <w:outlineLvl w:val="0"/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</w:pPr>
      <w:r w:rsidRPr="00DB4D31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Valorizzazione dei giovani talenti: premia</w:t>
      </w:r>
      <w:r w:rsidR="006412B6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ti gli studenti di 5 </w:t>
      </w:r>
      <w:r w:rsidR="006D0EBE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L</w:t>
      </w:r>
      <w:r w:rsidR="006412B6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icei cittadini </w:t>
      </w:r>
      <w:r w:rsidRPr="00DB4D31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e inaugurazione della </w:t>
      </w:r>
      <w:r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M</w:t>
      </w:r>
      <w:r w:rsidRPr="00DB4D31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ostra </w:t>
      </w:r>
      <w:r w:rsidR="001C6287" w:rsidRPr="00DB4D31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“Quindici in Classe”</w:t>
      </w:r>
      <w:r w:rsidRPr="00DB4D31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 </w:t>
      </w:r>
      <w:r w:rsidR="00CC30B9" w:rsidRPr="001C6287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al Complesso San Michele </w:t>
      </w:r>
      <w:r w:rsidR="00BB4FF9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.</w:t>
      </w:r>
    </w:p>
    <w:p w14:paraId="344E95BA" w14:textId="77777777" w:rsidR="006412B6" w:rsidRDefault="006412B6" w:rsidP="006412B6">
      <w:pPr>
        <w:spacing w:after="0" w:line="240" w:lineRule="auto"/>
        <w:jc w:val="both"/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</w:pPr>
    </w:p>
    <w:p w14:paraId="11D6F163" w14:textId="6679EC6D" w:rsidR="006412B6" w:rsidRDefault="00CC30B9" w:rsidP="006412B6">
      <w:pPr>
        <w:spacing w:after="0" w:line="240" w:lineRule="auto"/>
        <w:jc w:val="both"/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</w:pPr>
      <w:r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Si è svolta questa mattina</w:t>
      </w:r>
      <w:r w:rsidR="001C6287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,</w:t>
      </w:r>
      <w:r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 nella </w:t>
      </w:r>
      <w:r w:rsidRPr="002F28FB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Sala Affreschi del Complesso San Michele di Salerno</w:t>
      </w:r>
      <w:r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 la cerimonia di proclamazione e premiazione dei vincitori del contest fotografico e di scrittura creativa </w:t>
      </w:r>
      <w:r w:rsidRPr="002F28FB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“Quindici in Classe”</w:t>
      </w:r>
      <w:r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, promosso dalla </w:t>
      </w:r>
      <w:r w:rsidRPr="002F28FB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Fondazione Carisal</w:t>
      </w:r>
      <w:r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 in collaborazione con </w:t>
      </w:r>
      <w:r w:rsidRPr="002F28FB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Street Child Italia</w:t>
      </w:r>
      <w:r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.</w:t>
      </w:r>
      <w:r w:rsidR="00202D9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 </w:t>
      </w:r>
      <w:r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Il progetto ha coinvolto </w:t>
      </w:r>
      <w:r w:rsidR="00BE51E5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 xml:space="preserve">116 </w:t>
      </w:r>
      <w:r w:rsidRPr="002F28FB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studenti e studentesse tra i 14 e i 16 anni</w:t>
      </w:r>
      <w:r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, provenienti da cinque</w:t>
      </w:r>
      <w:r w:rsidR="006027F3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 </w:t>
      </w:r>
      <w:r w:rsidR="00744293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Istituti Scolastici Superiori </w:t>
      </w:r>
      <w:r w:rsidR="006412B6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di Salerno</w:t>
      </w:r>
      <w:r w:rsidR="00744293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: </w:t>
      </w:r>
      <w:r w:rsidRPr="002F28FB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IIS “Genovesi–Da Vinci”</w:t>
      </w:r>
      <w:r w:rsidR="006027F3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 xml:space="preserve"> (Indirizzo Liceo Scientifico</w:t>
      </w:r>
      <w:r w:rsidR="00744293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)</w:t>
      </w:r>
      <w:r w:rsidRPr="002F28FB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, Liceo Classico e Scientifico “F. De Sanctis”, Liceo Classico “T. Tasso”, Liceo Artistico “Sabatini-Menna” e Convitto Nazionale “T. Tasso</w:t>
      </w:r>
      <w:r w:rsidR="009330C3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 xml:space="preserve"> - Trani</w:t>
      </w:r>
      <w:r w:rsidRPr="002F28FB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”</w:t>
      </w:r>
      <w:r w:rsidR="0070198B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 xml:space="preserve">, </w:t>
      </w:r>
      <w:r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chiamati a realizzare fotografie, racconti o poesie ispirati alla mostra documentaria </w:t>
      </w:r>
      <w:r w:rsidRPr="002F28FB">
        <w:rPr>
          <w:rFonts w:eastAsia="Times New Roman" w:cstheme="minorHAnsi"/>
          <w:i/>
          <w:iCs/>
          <w:kern w:val="0"/>
          <w:sz w:val="28"/>
          <w:szCs w:val="28"/>
          <w:lang w:eastAsia="it-IT"/>
          <w14:ligatures w14:val="none"/>
        </w:rPr>
        <w:t>“Quindici: Attraverso lo sguardo della prossima generazione”</w:t>
      </w:r>
      <w:r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, composta da immagini scattate da adolescenti della </w:t>
      </w:r>
      <w:r w:rsidRPr="002F28FB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Nigeria</w:t>
      </w:r>
      <w:r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 e dell’</w:t>
      </w:r>
      <w:r w:rsidRPr="002F28FB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Uganda</w:t>
      </w:r>
      <w:r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.</w:t>
      </w:r>
    </w:p>
    <w:p w14:paraId="20DBA6CE" w14:textId="2493A1D8" w:rsidR="004D56E4" w:rsidRPr="006412B6" w:rsidRDefault="00CC30B9" w:rsidP="006412B6">
      <w:pPr>
        <w:spacing w:after="0" w:line="240" w:lineRule="auto"/>
        <w:jc w:val="both"/>
        <w:rPr>
          <w:sz w:val="28"/>
          <w:szCs w:val="28"/>
        </w:rPr>
      </w:pPr>
      <w:r w:rsidRPr="002F28FB">
        <w:rPr>
          <w:sz w:val="28"/>
          <w:szCs w:val="28"/>
        </w:rPr>
        <w:t xml:space="preserve">Ad aprire i lavori, i saluti del </w:t>
      </w:r>
      <w:r w:rsidRPr="009C36F9">
        <w:rPr>
          <w:b/>
          <w:bCs/>
          <w:sz w:val="28"/>
          <w:szCs w:val="28"/>
        </w:rPr>
        <w:t>Presidente della Fondazione Carisal</w:t>
      </w:r>
      <w:r w:rsidRPr="002F28FB">
        <w:rPr>
          <w:sz w:val="28"/>
          <w:szCs w:val="28"/>
        </w:rPr>
        <w:t xml:space="preserve">, </w:t>
      </w:r>
      <w:r w:rsidRPr="001C6287">
        <w:rPr>
          <w:b/>
          <w:bCs/>
          <w:sz w:val="28"/>
          <w:szCs w:val="28"/>
        </w:rPr>
        <w:t>Domenico Credendino</w:t>
      </w:r>
      <w:r w:rsidRPr="002F28FB">
        <w:rPr>
          <w:sz w:val="28"/>
          <w:szCs w:val="28"/>
        </w:rPr>
        <w:t xml:space="preserve"> che ha dichiarato</w:t>
      </w:r>
      <w:r w:rsidR="001C6287">
        <w:rPr>
          <w:sz w:val="28"/>
          <w:szCs w:val="28"/>
        </w:rPr>
        <w:t>:</w:t>
      </w:r>
      <w:r w:rsidRPr="002F28FB">
        <w:rPr>
          <w:sz w:val="28"/>
          <w:szCs w:val="28"/>
        </w:rPr>
        <w:t xml:space="preserve"> </w:t>
      </w:r>
      <w:r w:rsidR="009330C3">
        <w:rPr>
          <w:sz w:val="28"/>
          <w:szCs w:val="28"/>
        </w:rPr>
        <w:t>“</w:t>
      </w:r>
      <w:r w:rsidRPr="002F28FB">
        <w:rPr>
          <w:sz w:val="28"/>
          <w:szCs w:val="28"/>
        </w:rPr>
        <w:t>Questo progetto dimostra quanto i linguaggi dell’arte e della narrazione possano diventare strumenti di crescita e di consapevolezza per le nuove generazioni. Attraverso la fotografia e la scrittura gli studenti hanno raccontato il loro sguardo sul mondo, sviluppando sensibilità verso i temi della solidarietà e della cittadinanza globale</w:t>
      </w:r>
      <w:r w:rsidR="009330C3">
        <w:rPr>
          <w:sz w:val="28"/>
          <w:szCs w:val="28"/>
        </w:rPr>
        <w:t>. E’ proprio nel dialogo tra esperienze e culture diverse che si costruisce una comunità più aperta e responsabile</w:t>
      </w:r>
      <w:r w:rsidR="00D146B9">
        <w:rPr>
          <w:sz w:val="28"/>
          <w:szCs w:val="28"/>
        </w:rPr>
        <w:t>”.</w:t>
      </w:r>
      <w:r w:rsidR="006A15EF" w:rsidRPr="002F28FB">
        <w:rPr>
          <w:sz w:val="28"/>
          <w:szCs w:val="28"/>
        </w:rPr>
        <w:t xml:space="preserve"> </w:t>
      </w:r>
      <w:r w:rsidRPr="002F28FB">
        <w:rPr>
          <w:rFonts w:cstheme="minorHAnsi"/>
          <w:sz w:val="28"/>
          <w:szCs w:val="28"/>
        </w:rPr>
        <w:t>A seguire</w:t>
      </w:r>
      <w:r w:rsidR="009330C3">
        <w:rPr>
          <w:rFonts w:cstheme="minorHAnsi"/>
          <w:sz w:val="28"/>
          <w:szCs w:val="28"/>
        </w:rPr>
        <w:t>,</w:t>
      </w:r>
      <w:r w:rsidRPr="002F28FB">
        <w:rPr>
          <w:rFonts w:cstheme="minorHAnsi"/>
          <w:sz w:val="28"/>
          <w:szCs w:val="28"/>
        </w:rPr>
        <w:t xml:space="preserve"> sono intervenuti</w:t>
      </w:r>
      <w:r w:rsidR="009330C3">
        <w:rPr>
          <w:rFonts w:cstheme="minorHAnsi"/>
          <w:sz w:val="28"/>
          <w:szCs w:val="28"/>
        </w:rPr>
        <w:t xml:space="preserve">: </w:t>
      </w:r>
      <w:r w:rsidRPr="002F28FB">
        <w:rPr>
          <w:rFonts w:cstheme="minorHAnsi"/>
          <w:b/>
          <w:bCs/>
          <w:sz w:val="28"/>
          <w:szCs w:val="28"/>
        </w:rPr>
        <w:t>Roberta Giassetti</w:t>
      </w:r>
      <w:r w:rsidRPr="002F28FB">
        <w:rPr>
          <w:rFonts w:cstheme="minorHAnsi"/>
          <w:sz w:val="28"/>
          <w:szCs w:val="28"/>
        </w:rPr>
        <w:t xml:space="preserve">, responsabile di </w:t>
      </w:r>
      <w:r w:rsidRPr="002F28FB">
        <w:rPr>
          <w:rFonts w:cstheme="minorHAnsi"/>
          <w:b/>
          <w:bCs/>
          <w:sz w:val="28"/>
          <w:szCs w:val="28"/>
        </w:rPr>
        <w:t>Street Child Italia</w:t>
      </w:r>
      <w:r w:rsidRPr="002F28FB">
        <w:rPr>
          <w:rFonts w:cstheme="minorHAnsi"/>
          <w:sz w:val="28"/>
          <w:szCs w:val="28"/>
        </w:rPr>
        <w:t xml:space="preserve"> e</w:t>
      </w:r>
      <w:r w:rsidR="006412B6">
        <w:rPr>
          <w:rFonts w:cstheme="minorHAnsi"/>
          <w:sz w:val="28"/>
          <w:szCs w:val="28"/>
        </w:rPr>
        <w:t>d,</w:t>
      </w:r>
      <w:r w:rsidRPr="002F28FB">
        <w:rPr>
          <w:rFonts w:cstheme="minorHAnsi"/>
          <w:sz w:val="28"/>
          <w:szCs w:val="28"/>
        </w:rPr>
        <w:t xml:space="preserve"> i</w:t>
      </w:r>
      <w:r w:rsidR="00073D3B">
        <w:rPr>
          <w:rFonts w:cstheme="minorHAnsi"/>
          <w:sz w:val="28"/>
          <w:szCs w:val="28"/>
        </w:rPr>
        <w:t xml:space="preserve">n rappresentanza dei Licei </w:t>
      </w:r>
      <w:r w:rsidR="00CA370A">
        <w:rPr>
          <w:rFonts w:cstheme="minorHAnsi"/>
          <w:sz w:val="28"/>
          <w:szCs w:val="28"/>
        </w:rPr>
        <w:t xml:space="preserve">cittadini </w:t>
      </w:r>
      <w:r w:rsidR="00073D3B">
        <w:rPr>
          <w:rFonts w:cstheme="minorHAnsi"/>
          <w:sz w:val="28"/>
          <w:szCs w:val="28"/>
        </w:rPr>
        <w:t>coinvolti</w:t>
      </w:r>
      <w:r w:rsidR="00CA370A">
        <w:rPr>
          <w:rFonts w:cstheme="minorHAnsi"/>
          <w:sz w:val="28"/>
          <w:szCs w:val="28"/>
        </w:rPr>
        <w:t>,</w:t>
      </w:r>
      <w:r w:rsidR="00073D3B">
        <w:rPr>
          <w:rFonts w:cstheme="minorHAnsi"/>
          <w:sz w:val="28"/>
          <w:szCs w:val="28"/>
        </w:rPr>
        <w:t xml:space="preserve"> i dirigenti e </w:t>
      </w:r>
      <w:r w:rsidR="006412B6">
        <w:rPr>
          <w:rFonts w:cstheme="minorHAnsi"/>
          <w:sz w:val="28"/>
          <w:szCs w:val="28"/>
        </w:rPr>
        <w:t xml:space="preserve">i </w:t>
      </w:r>
      <w:r w:rsidR="00073D3B">
        <w:rPr>
          <w:rFonts w:cstheme="minorHAnsi"/>
          <w:sz w:val="28"/>
          <w:szCs w:val="28"/>
        </w:rPr>
        <w:t>docenti</w:t>
      </w:r>
      <w:r w:rsidRPr="002F28FB">
        <w:rPr>
          <w:rFonts w:cstheme="minorHAnsi"/>
          <w:sz w:val="28"/>
          <w:szCs w:val="28"/>
        </w:rPr>
        <w:t xml:space="preserve">: </w:t>
      </w:r>
      <w:r w:rsidRPr="002F28FB">
        <w:rPr>
          <w:rFonts w:cstheme="minorHAnsi"/>
          <w:b/>
          <w:bCs/>
          <w:sz w:val="28"/>
          <w:szCs w:val="28"/>
        </w:rPr>
        <w:t xml:space="preserve">Renata Florimonte, Cinzia Guida, </w:t>
      </w:r>
      <w:r w:rsidR="00073D3B">
        <w:rPr>
          <w:rFonts w:cstheme="minorHAnsi"/>
          <w:b/>
          <w:bCs/>
          <w:sz w:val="28"/>
          <w:szCs w:val="28"/>
        </w:rPr>
        <w:t>Annachiara D’</w:t>
      </w:r>
      <w:r w:rsidR="00D96DEF">
        <w:rPr>
          <w:rFonts w:cstheme="minorHAnsi"/>
          <w:b/>
          <w:bCs/>
          <w:sz w:val="28"/>
          <w:szCs w:val="28"/>
        </w:rPr>
        <w:t>A</w:t>
      </w:r>
      <w:r w:rsidR="00073D3B">
        <w:rPr>
          <w:rFonts w:cstheme="minorHAnsi"/>
          <w:b/>
          <w:bCs/>
          <w:sz w:val="28"/>
          <w:szCs w:val="28"/>
        </w:rPr>
        <w:t xml:space="preserve">gostino, </w:t>
      </w:r>
      <w:r w:rsidR="0070198B">
        <w:rPr>
          <w:rFonts w:cstheme="minorHAnsi"/>
          <w:b/>
          <w:bCs/>
          <w:sz w:val="28"/>
          <w:szCs w:val="28"/>
        </w:rPr>
        <w:t xml:space="preserve">Maria Paola </w:t>
      </w:r>
      <w:r w:rsidR="00073D3B">
        <w:rPr>
          <w:rFonts w:cstheme="minorHAnsi"/>
          <w:b/>
          <w:bCs/>
          <w:sz w:val="28"/>
          <w:szCs w:val="28"/>
        </w:rPr>
        <w:t xml:space="preserve">Della Ventura </w:t>
      </w:r>
      <w:r w:rsidRPr="002F28FB">
        <w:rPr>
          <w:rFonts w:cstheme="minorHAnsi"/>
          <w:b/>
          <w:bCs/>
          <w:sz w:val="28"/>
          <w:szCs w:val="28"/>
        </w:rPr>
        <w:t>e Claudio Naddeo</w:t>
      </w:r>
      <w:r w:rsidRPr="002F28FB">
        <w:rPr>
          <w:rFonts w:cstheme="minorHAnsi"/>
          <w:sz w:val="28"/>
          <w:szCs w:val="28"/>
        </w:rPr>
        <w:t xml:space="preserve">. </w:t>
      </w:r>
      <w:r w:rsidR="00BE51E5">
        <w:rPr>
          <w:rFonts w:cstheme="minorHAnsi"/>
          <w:sz w:val="28"/>
          <w:szCs w:val="28"/>
        </w:rPr>
        <w:t xml:space="preserve">A concludere l’evento, l’intervento di </w:t>
      </w:r>
      <w:r w:rsidR="006A15EF" w:rsidRPr="002F28FB">
        <w:rPr>
          <w:b/>
          <w:bCs/>
          <w:sz w:val="28"/>
          <w:szCs w:val="28"/>
        </w:rPr>
        <w:t>Michele Buonomo</w:t>
      </w:r>
      <w:r w:rsidR="006A15EF" w:rsidRPr="002F28FB">
        <w:rPr>
          <w:sz w:val="28"/>
          <w:szCs w:val="28"/>
        </w:rPr>
        <w:t xml:space="preserve">, </w:t>
      </w:r>
      <w:r w:rsidR="006A15EF" w:rsidRPr="009C36F9">
        <w:rPr>
          <w:b/>
          <w:bCs/>
          <w:sz w:val="28"/>
          <w:szCs w:val="28"/>
        </w:rPr>
        <w:t>V</w:t>
      </w:r>
      <w:r w:rsidRPr="009C36F9">
        <w:rPr>
          <w:b/>
          <w:bCs/>
          <w:sz w:val="28"/>
          <w:szCs w:val="28"/>
        </w:rPr>
        <w:t>icepresidente della Fondazione Carisal</w:t>
      </w:r>
      <w:r w:rsidRPr="002F28FB">
        <w:rPr>
          <w:sz w:val="28"/>
          <w:szCs w:val="28"/>
        </w:rPr>
        <w:t xml:space="preserve"> e membro della </w:t>
      </w:r>
      <w:r w:rsidR="009330C3">
        <w:rPr>
          <w:sz w:val="28"/>
          <w:szCs w:val="28"/>
        </w:rPr>
        <w:t>G</w:t>
      </w:r>
      <w:r w:rsidRPr="002F28FB">
        <w:rPr>
          <w:sz w:val="28"/>
          <w:szCs w:val="28"/>
        </w:rPr>
        <w:t>iuria sezione fotografia</w:t>
      </w:r>
      <w:r w:rsidR="007A0BAD">
        <w:rPr>
          <w:sz w:val="28"/>
          <w:szCs w:val="28"/>
        </w:rPr>
        <w:t>,</w:t>
      </w:r>
      <w:r w:rsidRPr="002F28FB">
        <w:rPr>
          <w:sz w:val="28"/>
          <w:szCs w:val="28"/>
        </w:rPr>
        <w:t xml:space="preserve"> </w:t>
      </w:r>
      <w:r w:rsidR="00BE51E5">
        <w:rPr>
          <w:sz w:val="28"/>
          <w:szCs w:val="28"/>
        </w:rPr>
        <w:t>che</w:t>
      </w:r>
      <w:r w:rsidR="005048FE">
        <w:rPr>
          <w:sz w:val="28"/>
          <w:szCs w:val="28"/>
        </w:rPr>
        <w:t xml:space="preserve"> </w:t>
      </w:r>
      <w:r w:rsidR="00BA1B51">
        <w:rPr>
          <w:sz w:val="28"/>
          <w:szCs w:val="28"/>
        </w:rPr>
        <w:t>ha evidenziato</w:t>
      </w:r>
      <w:r w:rsidR="00D146B9">
        <w:rPr>
          <w:sz w:val="28"/>
          <w:szCs w:val="28"/>
        </w:rPr>
        <w:t xml:space="preserve"> </w:t>
      </w:r>
      <w:r w:rsidR="00BA1B51" w:rsidRPr="006412B6">
        <w:rPr>
          <w:sz w:val="28"/>
          <w:szCs w:val="28"/>
        </w:rPr>
        <w:t xml:space="preserve">il valore educativo del progetto, capace di creare un ponte simbolico tra adolescenti provenienti da contesti diversi e di stimolare </w:t>
      </w:r>
      <w:r w:rsidR="00BA1B51">
        <w:rPr>
          <w:sz w:val="28"/>
          <w:szCs w:val="28"/>
        </w:rPr>
        <w:t xml:space="preserve">nei giovani </w:t>
      </w:r>
      <w:r w:rsidR="00BA1B51" w:rsidRPr="006412B6">
        <w:rPr>
          <w:sz w:val="28"/>
          <w:szCs w:val="28"/>
        </w:rPr>
        <w:t>una riflessione sui temi della cittadinanza</w:t>
      </w:r>
      <w:r w:rsidR="00BA1B51">
        <w:rPr>
          <w:sz w:val="28"/>
          <w:szCs w:val="28"/>
        </w:rPr>
        <w:t xml:space="preserve">, </w:t>
      </w:r>
      <w:r w:rsidR="007A0BAD" w:rsidRPr="006412B6">
        <w:rPr>
          <w:sz w:val="28"/>
          <w:szCs w:val="28"/>
        </w:rPr>
        <w:t>sottolinea</w:t>
      </w:r>
      <w:r w:rsidR="007A0BAD">
        <w:rPr>
          <w:sz w:val="28"/>
          <w:szCs w:val="28"/>
        </w:rPr>
        <w:t>ndo</w:t>
      </w:r>
      <w:r w:rsidR="00D96DEF">
        <w:rPr>
          <w:sz w:val="28"/>
          <w:szCs w:val="28"/>
        </w:rPr>
        <w:t>,</w:t>
      </w:r>
      <w:r w:rsidR="007A0BAD">
        <w:rPr>
          <w:sz w:val="28"/>
          <w:szCs w:val="28"/>
        </w:rPr>
        <w:t xml:space="preserve"> </w:t>
      </w:r>
      <w:r w:rsidR="00BA1B51">
        <w:rPr>
          <w:sz w:val="28"/>
          <w:szCs w:val="28"/>
        </w:rPr>
        <w:t>inoltre</w:t>
      </w:r>
      <w:r w:rsidR="00D96DEF">
        <w:rPr>
          <w:sz w:val="28"/>
          <w:szCs w:val="28"/>
        </w:rPr>
        <w:t>,</w:t>
      </w:r>
      <w:r w:rsidR="00BA1B51">
        <w:rPr>
          <w:sz w:val="28"/>
          <w:szCs w:val="28"/>
        </w:rPr>
        <w:t xml:space="preserve"> </w:t>
      </w:r>
      <w:r w:rsidR="007A0BAD" w:rsidRPr="006412B6">
        <w:rPr>
          <w:sz w:val="28"/>
          <w:szCs w:val="28"/>
        </w:rPr>
        <w:t xml:space="preserve">l’importanza della partecipazione attiva </w:t>
      </w:r>
      <w:r w:rsidR="007A0BAD">
        <w:rPr>
          <w:sz w:val="28"/>
          <w:szCs w:val="28"/>
        </w:rPr>
        <w:t xml:space="preserve">e la sinergia </w:t>
      </w:r>
      <w:r w:rsidR="006423E6">
        <w:rPr>
          <w:sz w:val="28"/>
          <w:szCs w:val="28"/>
        </w:rPr>
        <w:t xml:space="preserve">tra </w:t>
      </w:r>
      <w:r w:rsidR="007A0BAD" w:rsidRPr="006412B6">
        <w:rPr>
          <w:sz w:val="28"/>
          <w:szCs w:val="28"/>
        </w:rPr>
        <w:t>gli studenti</w:t>
      </w:r>
      <w:r w:rsidR="006423E6">
        <w:rPr>
          <w:sz w:val="28"/>
          <w:szCs w:val="28"/>
        </w:rPr>
        <w:t xml:space="preserve"> </w:t>
      </w:r>
      <w:r w:rsidR="007A0BAD" w:rsidRPr="006412B6">
        <w:rPr>
          <w:sz w:val="28"/>
          <w:szCs w:val="28"/>
        </w:rPr>
        <w:t>che hanno saputo</w:t>
      </w:r>
      <w:r w:rsidR="007A0BAD">
        <w:rPr>
          <w:sz w:val="28"/>
          <w:szCs w:val="28"/>
        </w:rPr>
        <w:t xml:space="preserve"> </w:t>
      </w:r>
      <w:r w:rsidR="007A0BAD" w:rsidRPr="006412B6">
        <w:rPr>
          <w:sz w:val="28"/>
          <w:szCs w:val="28"/>
        </w:rPr>
        <w:t>esprimere attraverso le loro opere la bellezza e le proprie emozioni</w:t>
      </w:r>
      <w:r w:rsidR="00BA1B51">
        <w:rPr>
          <w:sz w:val="28"/>
          <w:szCs w:val="28"/>
        </w:rPr>
        <w:t>.</w:t>
      </w:r>
    </w:p>
    <w:p w14:paraId="09596B28" w14:textId="5CB1822C" w:rsidR="006A15EF" w:rsidRPr="004D56E4" w:rsidRDefault="006A15EF" w:rsidP="006412B6">
      <w:pPr>
        <w:pStyle w:val="NormaleWeb"/>
        <w:spacing w:before="0" w:beforeAutospacing="0" w:after="0" w:afterAutospacing="0"/>
        <w:jc w:val="both"/>
      </w:pPr>
      <w:r w:rsidRPr="002F28FB">
        <w:rPr>
          <w:sz w:val="28"/>
          <w:szCs w:val="28"/>
        </w:rPr>
        <w:t xml:space="preserve">Ha introdotto e moderato l’incontro, la </w:t>
      </w:r>
      <w:r w:rsidRPr="009C36F9">
        <w:rPr>
          <w:b/>
          <w:bCs/>
          <w:sz w:val="28"/>
          <w:szCs w:val="28"/>
        </w:rPr>
        <w:t>responsabile del progetto della Fondazione Carisal</w:t>
      </w:r>
      <w:r w:rsidRPr="002F28FB">
        <w:rPr>
          <w:sz w:val="28"/>
          <w:szCs w:val="28"/>
        </w:rPr>
        <w:t xml:space="preserve">, </w:t>
      </w:r>
      <w:r w:rsidRPr="002F28FB">
        <w:rPr>
          <w:b/>
          <w:bCs/>
          <w:sz w:val="28"/>
          <w:szCs w:val="28"/>
        </w:rPr>
        <w:t>Gabriella Monetta</w:t>
      </w:r>
      <w:r w:rsidRPr="002F28FB">
        <w:rPr>
          <w:sz w:val="28"/>
          <w:szCs w:val="28"/>
        </w:rPr>
        <w:t xml:space="preserve">. </w:t>
      </w:r>
    </w:p>
    <w:p w14:paraId="21CCEA26" w14:textId="48326220" w:rsidR="00BB4FF9" w:rsidRDefault="006A15EF" w:rsidP="006412B6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</w:pPr>
      <w:r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Le opere realizzate dagli studenti sono state valutate da due </w:t>
      </w:r>
      <w:r w:rsidR="00BE51E5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G</w:t>
      </w:r>
      <w:r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iurie </w:t>
      </w:r>
      <w:r w:rsidR="001615D0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tecniche composte da</w:t>
      </w:r>
      <w:r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 esperti: per la </w:t>
      </w:r>
      <w:r w:rsidR="001615D0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sezione </w:t>
      </w:r>
      <w:r w:rsidRPr="002F28FB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scrittura creativa</w:t>
      </w:r>
      <w:r w:rsidR="00BE51E5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 xml:space="preserve"> (Racconto e Poesia)</w:t>
      </w:r>
      <w:r w:rsidR="009337A8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,</w:t>
      </w:r>
      <w:r w:rsidR="00BE51E5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 xml:space="preserve"> </w:t>
      </w:r>
      <w:r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la </w:t>
      </w:r>
      <w:r w:rsidR="001C6287" w:rsidRPr="009330C3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G</w:t>
      </w:r>
      <w:r w:rsidRPr="009330C3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iuria composta</w:t>
      </w:r>
      <w:r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 da </w:t>
      </w:r>
      <w:r w:rsidRPr="002F28FB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Alfonso Amendola, Ester Andreola</w:t>
      </w:r>
      <w:r w:rsidR="00744293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 xml:space="preserve">, </w:t>
      </w:r>
      <w:r w:rsidRPr="002F28FB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Brunella Caputo</w:t>
      </w:r>
      <w:r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; per la</w:t>
      </w:r>
      <w:r w:rsidR="001615D0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 sezione </w:t>
      </w:r>
      <w:r w:rsidRPr="002F28FB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fotografia</w:t>
      </w:r>
      <w:r w:rsidR="001615D0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,</w:t>
      </w:r>
      <w:r w:rsidRPr="002F28FB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 xml:space="preserve"> la Giuria </w:t>
      </w:r>
      <w:r w:rsidR="00BE51E5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 xml:space="preserve">composta da </w:t>
      </w:r>
      <w:r w:rsidRPr="002F28FB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Michele Buonomo, Corinna Fumo e Gianpaolo Cacciottolo</w:t>
      </w:r>
      <w:r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.</w:t>
      </w:r>
      <w:r w:rsidR="00BE51E5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 </w:t>
      </w:r>
    </w:p>
    <w:p w14:paraId="315EB7EE" w14:textId="77777777" w:rsidR="009330C3" w:rsidRDefault="009330C3" w:rsidP="006412B6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</w:pPr>
    </w:p>
    <w:p w14:paraId="11D148AB" w14:textId="77777777" w:rsidR="009337A8" w:rsidRDefault="009337A8" w:rsidP="006412B6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</w:pPr>
    </w:p>
    <w:p w14:paraId="0C50A08C" w14:textId="7A9FD9A6" w:rsidR="006412B6" w:rsidRDefault="009330C3" w:rsidP="006412B6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</w:pPr>
      <w:r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Momento centrale della mattinata è stat</w:t>
      </w:r>
      <w:r w:rsidR="003B53F7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o</w:t>
      </w:r>
      <w:r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 la proclamazione dei finalisti e la premiazione de</w:t>
      </w:r>
      <w:r w:rsidR="00BB4FF9"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i vincitori delle tre sezioni del contest</w:t>
      </w:r>
      <w:r w:rsidR="00BB4FF9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: Fotografia, Racconto e Poesia</w:t>
      </w:r>
      <w:r w:rsidR="0070198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 (</w:t>
      </w:r>
      <w:r w:rsidR="00AC29DA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di seguito il link per </w:t>
      </w:r>
      <w:r w:rsidR="00594260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l’elenco completo</w:t>
      </w:r>
      <w:r w:rsidR="00AC29DA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 dei vincitori</w:t>
      </w:r>
      <w:r w:rsidR="00594260" w:rsidRPr="00CA370A">
        <w:rPr>
          <w:rFonts w:eastAsia="Times New Roman" w:cstheme="minorHAnsi"/>
          <w:kern w:val="0"/>
          <w:sz w:val="24"/>
          <w:szCs w:val="24"/>
          <w:lang w:eastAsia="it-IT"/>
          <w14:ligatures w14:val="none"/>
        </w:rPr>
        <w:t xml:space="preserve"> </w:t>
      </w:r>
      <w:hyperlink r:id="rId8" w:history="1">
        <w:r w:rsidR="00594260" w:rsidRPr="00CA370A">
          <w:rPr>
            <w:rFonts w:cstheme="minorHAnsi"/>
            <w:color w:val="0000FF"/>
            <w:sz w:val="24"/>
            <w:szCs w:val="24"/>
            <w:u w:val="single"/>
          </w:rPr>
          <w:t>“QUINDICI IN CLASSE” – Contest fotografico e di scrittura creativa – Fondazione Carisal</w:t>
        </w:r>
      </w:hyperlink>
      <w:r w:rsidR="00594260" w:rsidRPr="00CA370A">
        <w:rPr>
          <w:rFonts w:eastAsia="Times New Roman" w:cstheme="minorHAnsi"/>
          <w:kern w:val="0"/>
          <w:sz w:val="24"/>
          <w:szCs w:val="24"/>
          <w:lang w:eastAsia="it-IT"/>
          <w14:ligatures w14:val="none"/>
        </w:rPr>
        <w:t>)</w:t>
      </w:r>
      <w:r w:rsidR="00AC29DA">
        <w:rPr>
          <w:rFonts w:eastAsia="Times New Roman" w:cstheme="minorHAnsi"/>
          <w:kern w:val="0"/>
          <w:sz w:val="24"/>
          <w:szCs w:val="24"/>
          <w:lang w:eastAsia="it-IT"/>
          <w14:ligatures w14:val="none"/>
        </w:rPr>
        <w:t xml:space="preserve">, </w:t>
      </w:r>
      <w:r w:rsidR="00AC29DA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c</w:t>
      </w:r>
      <w:r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on</w:t>
      </w:r>
      <w:r w:rsidR="00AC29DA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 il reading a cura di Brunella Caputo </w:t>
      </w:r>
      <w:r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degli incipit </w:t>
      </w:r>
      <w:r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delle opere premiate</w:t>
      </w:r>
      <w:r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 e </w:t>
      </w:r>
      <w:r w:rsidR="00AC29DA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la lettura del</w:t>
      </w:r>
      <w:r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le motivazioni da</w:t>
      </w:r>
      <w:r w:rsidR="001615D0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 parte dei</w:t>
      </w:r>
      <w:r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 membri delle Giurie</w:t>
      </w:r>
      <w:r w:rsidR="00AC29DA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.</w:t>
      </w:r>
    </w:p>
    <w:p w14:paraId="3E9B4A15" w14:textId="36844D5C" w:rsidR="00BE51E5" w:rsidRPr="00AC29DA" w:rsidRDefault="00AC29DA" w:rsidP="006412B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FF"/>
          <w:sz w:val="24"/>
          <w:szCs w:val="24"/>
          <w:u w:val="single"/>
        </w:rPr>
      </w:pPr>
      <w:r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È stato poi presentato il Virtual t</w:t>
      </w:r>
      <w:r w:rsidR="00CC30B9" w:rsidRPr="00594260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our della mostra</w:t>
      </w:r>
      <w:r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, </w:t>
      </w:r>
      <w:r w:rsidRPr="00AC29DA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disponibile sul seguente link</w:t>
      </w:r>
      <w:r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 xml:space="preserve"> </w:t>
      </w:r>
      <w:hyperlink r:id="rId9" w:history="1">
        <w:r w:rsidRPr="00AC29DA">
          <w:rPr>
            <w:rFonts w:cstheme="minorHAnsi"/>
            <w:color w:val="0000FF"/>
            <w:sz w:val="24"/>
            <w:szCs w:val="24"/>
            <w:u w:val="single"/>
          </w:rPr>
          <w:t>Mostre – Fondazione Carisal</w:t>
        </w:r>
      </w:hyperlink>
      <w:r w:rsidRPr="00AC29DA">
        <w:rPr>
          <w:rFonts w:cstheme="minorHAnsi"/>
          <w:color w:val="0000FF"/>
          <w:sz w:val="24"/>
          <w:szCs w:val="24"/>
          <w:u w:val="single"/>
        </w:rPr>
        <w:t>)</w:t>
      </w:r>
      <w:r>
        <w:rPr>
          <w:rFonts w:cstheme="minorHAnsi"/>
          <w:color w:val="0000FF"/>
          <w:sz w:val="24"/>
          <w:szCs w:val="24"/>
          <w:u w:val="single"/>
        </w:rPr>
        <w:t xml:space="preserve">, </w:t>
      </w:r>
      <w:r w:rsidR="00CC30B9"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realizzato</w:t>
      </w:r>
      <w:r w:rsidR="00594260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 n</w:t>
      </w:r>
      <w:r w:rsidR="00594260"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ell’ambito dei percorsi scuola–lavoro</w:t>
      </w:r>
      <w:r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,</w:t>
      </w:r>
      <w:r w:rsidR="00594260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 </w:t>
      </w:r>
      <w:r w:rsidR="00CC30B9"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dalla classe </w:t>
      </w:r>
      <w:r w:rsidR="00CC30B9" w:rsidRPr="002F28FB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IV M del Liceo Artistico “Sabatini-Menna”</w:t>
      </w:r>
      <w:r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,</w:t>
      </w:r>
      <w:r w:rsidR="00CC30B9"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 sotto la guida della docente </w:t>
      </w:r>
      <w:r w:rsidR="00CC30B9" w:rsidRPr="002F28FB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Romina Santoriello</w:t>
      </w:r>
      <w:r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.</w:t>
      </w:r>
      <w:r w:rsidR="004D56E4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 xml:space="preserve"> </w:t>
      </w:r>
    </w:p>
    <w:p w14:paraId="3A0FE554" w14:textId="77777777" w:rsidR="00AC29DA" w:rsidRDefault="006412B6" w:rsidP="006412B6">
      <w:pPr>
        <w:spacing w:after="0" w:line="240" w:lineRule="auto"/>
        <w:jc w:val="both"/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</w:pPr>
      <w:r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La mattinata si è conclusa con l’</w:t>
      </w:r>
      <w:r w:rsidR="00CC30B9"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inaugura</w:t>
      </w:r>
      <w:r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zione de</w:t>
      </w:r>
      <w:r w:rsidR="00CC30B9"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l percorso espositivo </w:t>
      </w:r>
      <w:r w:rsidR="00CC30B9" w:rsidRPr="002F28FB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“Quindici in Classe”</w:t>
      </w:r>
      <w:r w:rsidR="00CC30B9"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, allestito </w:t>
      </w:r>
      <w:r w:rsidR="00AC29DA"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con le opere </w:t>
      </w:r>
      <w:r w:rsidR="00AC29DA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premiate </w:t>
      </w:r>
      <w:r w:rsidR="00CC30B9"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negli spazi del </w:t>
      </w:r>
      <w:r w:rsidR="00CC30B9" w:rsidRPr="002F28FB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Complesso San Michele</w:t>
      </w:r>
      <w:r w:rsidR="00AC29DA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,</w:t>
      </w:r>
      <w:r w:rsidR="00CC30B9"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 dove i visitatori sono stati accompagnati </w:t>
      </w:r>
      <w:r w:rsidR="00AC29DA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da guide d’eccezione: </w:t>
      </w:r>
      <w:r w:rsidR="00CC30B9"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gli stessi studenti </w:t>
      </w:r>
      <w:r w:rsidR="00AC29DA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e studentesse </w:t>
      </w:r>
      <w:r w:rsidR="00CC30B9"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che hanno partecipato al contest, protagonisti di un percorso che ha unito </w:t>
      </w:r>
      <w:r w:rsidR="00CC30B9" w:rsidRPr="006412B6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>formazione artistica, riflessione</w:t>
      </w:r>
      <w:r w:rsidR="00CC30B9" w:rsidRPr="002F28FB">
        <w:rPr>
          <w:rFonts w:eastAsia="Times New Roman" w:cstheme="minorHAnsi"/>
          <w:b/>
          <w:bCs/>
          <w:kern w:val="0"/>
          <w:sz w:val="28"/>
          <w:szCs w:val="28"/>
          <w:lang w:eastAsia="it-IT"/>
          <w14:ligatures w14:val="none"/>
        </w:rPr>
        <w:t xml:space="preserve"> sociale e partecipazione attiva</w:t>
      </w:r>
      <w:r w:rsidR="00CC30B9" w:rsidRPr="002F28F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>.</w:t>
      </w:r>
      <w:r w:rsidR="00202D9B"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  <w:t xml:space="preserve"> </w:t>
      </w:r>
    </w:p>
    <w:p w14:paraId="58065C1C" w14:textId="116B445C" w:rsidR="00CC30B9" w:rsidRPr="00202D9B" w:rsidRDefault="00CC30B9" w:rsidP="006412B6">
      <w:pPr>
        <w:spacing w:after="0" w:line="240" w:lineRule="auto"/>
        <w:jc w:val="both"/>
        <w:rPr>
          <w:rFonts w:eastAsia="Times New Roman" w:cstheme="minorHAnsi"/>
          <w:kern w:val="0"/>
          <w:sz w:val="28"/>
          <w:szCs w:val="28"/>
          <w:lang w:eastAsia="it-IT"/>
          <w14:ligatures w14:val="none"/>
        </w:rPr>
      </w:pPr>
      <w:r w:rsidRPr="002F28FB">
        <w:rPr>
          <w:rFonts w:cstheme="minorHAnsi"/>
          <w:sz w:val="28"/>
          <w:szCs w:val="28"/>
        </w:rPr>
        <w:t xml:space="preserve">La </w:t>
      </w:r>
      <w:r w:rsidR="00BB4FF9">
        <w:rPr>
          <w:rFonts w:cstheme="minorHAnsi"/>
          <w:sz w:val="28"/>
          <w:szCs w:val="28"/>
        </w:rPr>
        <w:t>M</w:t>
      </w:r>
      <w:r w:rsidRPr="002F28FB">
        <w:rPr>
          <w:rFonts w:cstheme="minorHAnsi"/>
          <w:sz w:val="28"/>
          <w:szCs w:val="28"/>
        </w:rPr>
        <w:t xml:space="preserve">ostra </w:t>
      </w:r>
      <w:r w:rsidRPr="002F28FB">
        <w:rPr>
          <w:rFonts w:cstheme="minorHAnsi"/>
          <w:b/>
          <w:bCs/>
          <w:sz w:val="28"/>
          <w:szCs w:val="28"/>
        </w:rPr>
        <w:t xml:space="preserve">“Quindici in Classe” è </w:t>
      </w:r>
      <w:r w:rsidRPr="002F28FB">
        <w:rPr>
          <w:rFonts w:cstheme="minorHAnsi"/>
          <w:sz w:val="28"/>
          <w:szCs w:val="28"/>
        </w:rPr>
        <w:t>visitabile</w:t>
      </w:r>
      <w:r w:rsidR="001615D0">
        <w:rPr>
          <w:rFonts w:cstheme="minorHAnsi"/>
          <w:sz w:val="28"/>
          <w:szCs w:val="28"/>
        </w:rPr>
        <w:t>,</w:t>
      </w:r>
      <w:r w:rsidRPr="002F28FB">
        <w:rPr>
          <w:rFonts w:cstheme="minorHAnsi"/>
          <w:sz w:val="28"/>
          <w:szCs w:val="28"/>
        </w:rPr>
        <w:t xml:space="preserve"> gratuitamente</w:t>
      </w:r>
      <w:r w:rsidR="001615D0">
        <w:rPr>
          <w:rFonts w:cstheme="minorHAnsi"/>
          <w:sz w:val="28"/>
          <w:szCs w:val="28"/>
        </w:rPr>
        <w:t>,</w:t>
      </w:r>
      <w:r w:rsidRPr="002F28FB">
        <w:rPr>
          <w:rFonts w:cstheme="minorHAnsi"/>
          <w:sz w:val="28"/>
          <w:szCs w:val="28"/>
        </w:rPr>
        <w:t xml:space="preserve"> al </w:t>
      </w:r>
      <w:r w:rsidRPr="002F28FB">
        <w:rPr>
          <w:rFonts w:cstheme="minorHAnsi"/>
          <w:b/>
          <w:bCs/>
          <w:sz w:val="28"/>
          <w:szCs w:val="28"/>
        </w:rPr>
        <w:t>Complesso San Michele di Salerno</w:t>
      </w:r>
      <w:r w:rsidRPr="002F28FB">
        <w:rPr>
          <w:rFonts w:cstheme="minorHAnsi"/>
          <w:sz w:val="28"/>
          <w:szCs w:val="28"/>
        </w:rPr>
        <w:t xml:space="preserve"> fino al </w:t>
      </w:r>
      <w:r w:rsidRPr="002F28FB">
        <w:rPr>
          <w:rFonts w:cstheme="minorHAnsi"/>
          <w:b/>
          <w:bCs/>
          <w:sz w:val="28"/>
          <w:szCs w:val="28"/>
        </w:rPr>
        <w:t>20 marzo 2026</w:t>
      </w:r>
      <w:r w:rsidRPr="002F28FB">
        <w:rPr>
          <w:rFonts w:cstheme="minorHAnsi"/>
          <w:sz w:val="28"/>
          <w:szCs w:val="28"/>
        </w:rPr>
        <w:t xml:space="preserve">, dalle </w:t>
      </w:r>
      <w:r w:rsidR="001615D0">
        <w:rPr>
          <w:rFonts w:cstheme="minorHAnsi"/>
          <w:sz w:val="28"/>
          <w:szCs w:val="28"/>
        </w:rPr>
        <w:t xml:space="preserve">ore </w:t>
      </w:r>
      <w:r w:rsidRPr="002F28FB">
        <w:rPr>
          <w:rFonts w:cstheme="minorHAnsi"/>
          <w:b/>
          <w:bCs/>
          <w:sz w:val="28"/>
          <w:szCs w:val="28"/>
        </w:rPr>
        <w:t xml:space="preserve">16.30 alle </w:t>
      </w:r>
      <w:r w:rsidR="001615D0">
        <w:rPr>
          <w:rFonts w:cstheme="minorHAnsi"/>
          <w:b/>
          <w:bCs/>
          <w:sz w:val="28"/>
          <w:szCs w:val="28"/>
        </w:rPr>
        <w:t xml:space="preserve">ore </w:t>
      </w:r>
      <w:r w:rsidRPr="002F28FB">
        <w:rPr>
          <w:rFonts w:cstheme="minorHAnsi"/>
          <w:b/>
          <w:bCs/>
          <w:sz w:val="28"/>
          <w:szCs w:val="28"/>
        </w:rPr>
        <w:t>19.30</w:t>
      </w:r>
      <w:r w:rsidR="001C6287">
        <w:rPr>
          <w:rFonts w:cstheme="minorHAnsi"/>
          <w:b/>
          <w:bCs/>
          <w:sz w:val="28"/>
          <w:szCs w:val="28"/>
        </w:rPr>
        <w:t>.</w:t>
      </w:r>
    </w:p>
    <w:p w14:paraId="68A1E877" w14:textId="77777777" w:rsidR="00AC29DA" w:rsidRDefault="00AC29DA" w:rsidP="006412B6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b/>
          <w:bCs/>
          <w:i/>
          <w:iCs/>
          <w:kern w:val="0"/>
          <w:sz w:val="28"/>
          <w:szCs w:val="28"/>
          <w:lang w:eastAsia="it-IT"/>
          <w14:ligatures w14:val="none"/>
        </w:rPr>
      </w:pPr>
    </w:p>
    <w:p w14:paraId="07087ED5" w14:textId="6C82952E" w:rsidR="00CC30B9" w:rsidRDefault="00CC30B9" w:rsidP="006412B6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i/>
          <w:iCs/>
          <w:kern w:val="0"/>
          <w:sz w:val="28"/>
          <w:szCs w:val="28"/>
          <w:lang w:eastAsia="it-IT"/>
          <w14:ligatures w14:val="none"/>
        </w:rPr>
      </w:pPr>
      <w:r w:rsidRPr="001C6287">
        <w:rPr>
          <w:rFonts w:eastAsia="Times New Roman" w:cstheme="minorHAnsi"/>
          <w:b/>
          <w:bCs/>
          <w:i/>
          <w:iCs/>
          <w:kern w:val="0"/>
          <w:sz w:val="28"/>
          <w:szCs w:val="28"/>
          <w:lang w:eastAsia="it-IT"/>
          <w14:ligatures w14:val="none"/>
        </w:rPr>
        <w:t>Salerno, 18 marzo 2026</w:t>
      </w:r>
      <w:r w:rsidRPr="001C6287">
        <w:rPr>
          <w:rFonts w:eastAsia="Times New Roman" w:cstheme="minorHAnsi"/>
          <w:i/>
          <w:iCs/>
          <w:kern w:val="0"/>
          <w:sz w:val="28"/>
          <w:szCs w:val="28"/>
          <w:lang w:eastAsia="it-IT"/>
          <w14:ligatures w14:val="none"/>
        </w:rPr>
        <w:t xml:space="preserve"> </w:t>
      </w:r>
    </w:p>
    <w:p w14:paraId="6859A247" w14:textId="74F34094" w:rsidR="00CC30B9" w:rsidRDefault="00CC30B9" w:rsidP="006412B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Ufficio Stampa Fondazione Carisal </w:t>
      </w:r>
    </w:p>
    <w:p w14:paraId="51B36E1C" w14:textId="0FED72F8" w:rsidR="00CC30B9" w:rsidRDefault="00CC30B9" w:rsidP="006412B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Email:</w:t>
      </w:r>
      <w:hyperlink r:id="rId10" w:history="1">
        <w:r>
          <w:rPr>
            <w:rStyle w:val="Collegamentoipertestuale"/>
            <w:rFonts w:ascii="Times New Roman" w:eastAsia="Times New Roman" w:hAnsi="Times New Roman" w:cs="Times New Roman"/>
            <w:kern w:val="0"/>
            <w:sz w:val="24"/>
            <w:szCs w:val="24"/>
            <w:lang w:eastAsia="it-IT"/>
            <w14:ligatures w14:val="none"/>
          </w:rPr>
          <w:t>areacomunicazione@fondazionecarisal.it</w:t>
        </w:r>
      </w:hyperlink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;</w:t>
      </w:r>
      <w:hyperlink r:id="rId11" w:history="1">
        <w:r>
          <w:rPr>
            <w:rStyle w:val="Collegamentoipertestuale"/>
            <w:rFonts w:ascii="Times New Roman" w:eastAsia="Times New Roman" w:hAnsi="Times New Roman" w:cs="Times New Roman"/>
            <w:kern w:val="0"/>
            <w:sz w:val="24"/>
            <w:szCs w:val="24"/>
            <w:lang w:eastAsia="it-IT"/>
            <w14:ligatures w14:val="none"/>
          </w:rPr>
          <w:t>tafuri@fondazionecarisal.it</w:t>
        </w:r>
      </w:hyperlink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;</w:t>
      </w:r>
      <w:r w:rsidR="00202D9B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</w:p>
    <w:p w14:paraId="7791C8A8" w14:textId="36C6F5AF" w:rsidR="00CC30B9" w:rsidRDefault="00CC30B9" w:rsidP="006412B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it-IT"/>
        </w:rPr>
        <w:drawing>
          <wp:inline distT="0" distB="0" distL="0" distR="0" wp14:anchorId="3B187EAB" wp14:editId="35C04A87">
            <wp:extent cx="231775" cy="231775"/>
            <wp:effectExtent l="0" t="0" r="0" b="0"/>
            <wp:docPr id="604167314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FondazioneCarisal   </w:t>
      </w:r>
      <w:r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it-IT"/>
          <w14:ligatures w14:val="none"/>
        </w:rPr>
        <w:drawing>
          <wp:inline distT="0" distB="0" distL="0" distR="0" wp14:anchorId="2CF7DFCE" wp14:editId="3C51B59B">
            <wp:extent cx="231775" cy="243840"/>
            <wp:effectExtent l="0" t="0" r="0" b="3810"/>
            <wp:docPr id="1862218591" name="Immagine 2" descr="instagram-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instagram-logo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45" t="6116" r="264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" cy="24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fondazione_carisal  </w:t>
      </w:r>
      <w:r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it-IT"/>
          <w14:ligatures w14:val="none"/>
        </w:rPr>
        <w:drawing>
          <wp:inline distT="0" distB="0" distL="0" distR="0" wp14:anchorId="25B0D7FF" wp14:editId="0C5B1F91">
            <wp:extent cx="231775" cy="231775"/>
            <wp:effectExtent l="0" t="0" r="0" b="0"/>
            <wp:docPr id="107805228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 Fondazione Carisal</w:t>
      </w:r>
    </w:p>
    <w:p w14:paraId="09CC11DF" w14:textId="74D6480A" w:rsidR="006027F3" w:rsidRDefault="006027F3" w:rsidP="006412B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sectPr w:rsidR="006027F3" w:rsidSect="00202D9B">
      <w:headerReference w:type="default" r:id="rId15"/>
      <w:footerReference w:type="default" r:id="rId16"/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104835" w14:textId="77777777" w:rsidR="005F2D16" w:rsidRDefault="005F2D16" w:rsidP="00E9612C">
      <w:pPr>
        <w:spacing w:after="0" w:line="240" w:lineRule="auto"/>
      </w:pPr>
      <w:r>
        <w:separator/>
      </w:r>
    </w:p>
  </w:endnote>
  <w:endnote w:type="continuationSeparator" w:id="0">
    <w:p w14:paraId="31FDF6E1" w14:textId="77777777" w:rsidR="005F2D16" w:rsidRDefault="005F2D16" w:rsidP="00E961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31798216"/>
      <w:docPartObj>
        <w:docPartGallery w:val="Page Numbers (Bottom of Page)"/>
        <w:docPartUnique/>
      </w:docPartObj>
    </w:sdtPr>
    <w:sdtContent>
      <w:p w14:paraId="25B9C005" w14:textId="49B7B5B8" w:rsidR="00DB4D31" w:rsidRDefault="00DB4D31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37D9E95" w14:textId="77777777" w:rsidR="00DB4D31" w:rsidRDefault="00DB4D3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0E79CA" w14:textId="77777777" w:rsidR="005F2D16" w:rsidRDefault="005F2D16" w:rsidP="00E9612C">
      <w:pPr>
        <w:spacing w:after="0" w:line="240" w:lineRule="auto"/>
      </w:pPr>
      <w:r>
        <w:separator/>
      </w:r>
    </w:p>
  </w:footnote>
  <w:footnote w:type="continuationSeparator" w:id="0">
    <w:p w14:paraId="6A8ED571" w14:textId="77777777" w:rsidR="005F2D16" w:rsidRDefault="005F2D16" w:rsidP="00E961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C56AC4" w14:textId="1BE660D5" w:rsidR="00E9612C" w:rsidRDefault="00E9612C">
    <w:pPr>
      <w:pStyle w:val="Intestazione"/>
    </w:pPr>
    <w:r>
      <w:rPr>
        <w:noProof/>
      </w:rPr>
      <w:drawing>
        <wp:inline distT="0" distB="0" distL="0" distR="0" wp14:anchorId="701D9AE0" wp14:editId="3ACB78DD">
          <wp:extent cx="2874010" cy="962660"/>
          <wp:effectExtent l="0" t="0" r="2540" b="8890"/>
          <wp:docPr id="366657565" name="Immagine 4" descr="fondaz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4321357" name="Immagine 1" descr="fondaz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2" b="20401"/>
                  <a:stretch>
                    <a:fillRect/>
                  </a:stretch>
                </pic:blipFill>
                <pic:spPr bwMode="auto">
                  <a:xfrm>
                    <a:off x="0" y="0"/>
                    <a:ext cx="2874010" cy="962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rect id="_x0000_i1027" style="width:0;height:1.5pt" o:hralign="center" o:bullet="t" o:hrstd="t" o:hr="t" fillcolor="#a0a0a0" stroked="f"/>
    </w:pict>
  </w:numPicBullet>
  <w:abstractNum w:abstractNumId="0" w15:restartNumberingAfterBreak="0">
    <w:nsid w:val="28142ED9"/>
    <w:multiLevelType w:val="hybridMultilevel"/>
    <w:tmpl w:val="EF5E86BE"/>
    <w:lvl w:ilvl="0" w:tplc="B336C16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672401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D90ACF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78277E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C60DA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68A8E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52A655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1F6B3A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C3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65682675"/>
    <w:multiLevelType w:val="multilevel"/>
    <w:tmpl w:val="1A244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ED9575B"/>
    <w:multiLevelType w:val="multilevel"/>
    <w:tmpl w:val="F1DC0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4171309">
    <w:abstractNumId w:val="1"/>
  </w:num>
  <w:num w:numId="2" w16cid:durableId="2009938289">
    <w:abstractNumId w:val="2"/>
  </w:num>
  <w:num w:numId="3" w16cid:durableId="17221748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4F7"/>
    <w:rsid w:val="00020D58"/>
    <w:rsid w:val="00073D3B"/>
    <w:rsid w:val="00077B51"/>
    <w:rsid w:val="000D6810"/>
    <w:rsid w:val="000E4F16"/>
    <w:rsid w:val="0010163D"/>
    <w:rsid w:val="00140BB4"/>
    <w:rsid w:val="001615D0"/>
    <w:rsid w:val="001C6287"/>
    <w:rsid w:val="00202D9B"/>
    <w:rsid w:val="002F24F7"/>
    <w:rsid w:val="002F28FB"/>
    <w:rsid w:val="00310499"/>
    <w:rsid w:val="00383B4C"/>
    <w:rsid w:val="003B53F7"/>
    <w:rsid w:val="00413DA7"/>
    <w:rsid w:val="004641D0"/>
    <w:rsid w:val="00470FF9"/>
    <w:rsid w:val="004D56E4"/>
    <w:rsid w:val="004F0475"/>
    <w:rsid w:val="005048FE"/>
    <w:rsid w:val="00540AD5"/>
    <w:rsid w:val="00594260"/>
    <w:rsid w:val="005F2D16"/>
    <w:rsid w:val="006027F3"/>
    <w:rsid w:val="00605FEC"/>
    <w:rsid w:val="006412B6"/>
    <w:rsid w:val="006423E6"/>
    <w:rsid w:val="006A15EF"/>
    <w:rsid w:val="006B2365"/>
    <w:rsid w:val="006D0EBE"/>
    <w:rsid w:val="0070198B"/>
    <w:rsid w:val="007278BE"/>
    <w:rsid w:val="00740CA3"/>
    <w:rsid w:val="00744293"/>
    <w:rsid w:val="00783D17"/>
    <w:rsid w:val="007A0BAD"/>
    <w:rsid w:val="007E783C"/>
    <w:rsid w:val="008325C5"/>
    <w:rsid w:val="0089098B"/>
    <w:rsid w:val="008C4439"/>
    <w:rsid w:val="008F35C4"/>
    <w:rsid w:val="009330C3"/>
    <w:rsid w:val="009337A8"/>
    <w:rsid w:val="009713C7"/>
    <w:rsid w:val="009C1F3B"/>
    <w:rsid w:val="009C36F9"/>
    <w:rsid w:val="00A91B18"/>
    <w:rsid w:val="00AC29DA"/>
    <w:rsid w:val="00AF6F7C"/>
    <w:rsid w:val="00B00BC1"/>
    <w:rsid w:val="00B171E6"/>
    <w:rsid w:val="00BA1B51"/>
    <w:rsid w:val="00BB4FF9"/>
    <w:rsid w:val="00BE51E5"/>
    <w:rsid w:val="00CA370A"/>
    <w:rsid w:val="00CC30B9"/>
    <w:rsid w:val="00D146B9"/>
    <w:rsid w:val="00D30A1B"/>
    <w:rsid w:val="00D51EA4"/>
    <w:rsid w:val="00D5728B"/>
    <w:rsid w:val="00D87777"/>
    <w:rsid w:val="00D96DEF"/>
    <w:rsid w:val="00DB4D31"/>
    <w:rsid w:val="00E75DEB"/>
    <w:rsid w:val="00E9612C"/>
    <w:rsid w:val="00F6400E"/>
    <w:rsid w:val="00FB732B"/>
    <w:rsid w:val="00FE2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738DF9"/>
  <w15:chartTrackingRefBased/>
  <w15:docId w15:val="{23E16A70-BC93-43AD-89BE-DE172B0D9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4F047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  <w14:ligatures w14:val="none"/>
    </w:rPr>
  </w:style>
  <w:style w:type="paragraph" w:styleId="Titolo2">
    <w:name w:val="heading 2"/>
    <w:basedOn w:val="Normale"/>
    <w:link w:val="Titolo2Carattere"/>
    <w:uiPriority w:val="9"/>
    <w:qFormat/>
    <w:rsid w:val="004F047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it-IT"/>
      <w14:ligatures w14:val="none"/>
    </w:rPr>
  </w:style>
  <w:style w:type="paragraph" w:styleId="Titolo3">
    <w:name w:val="heading 3"/>
    <w:basedOn w:val="Normale"/>
    <w:link w:val="Titolo3Carattere"/>
    <w:uiPriority w:val="9"/>
    <w:qFormat/>
    <w:rsid w:val="004F047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isselectedend">
    <w:name w:val="isselectedend"/>
    <w:basedOn w:val="Normale"/>
    <w:rsid w:val="00B00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B00BC1"/>
    <w:rPr>
      <w:b/>
      <w:bCs/>
    </w:rPr>
  </w:style>
  <w:style w:type="paragraph" w:styleId="NormaleWeb">
    <w:name w:val="Normal (Web)"/>
    <w:basedOn w:val="Normale"/>
    <w:uiPriority w:val="99"/>
    <w:unhideWhenUsed/>
    <w:rsid w:val="00B00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Enfasicorsivo">
    <w:name w:val="Emphasis"/>
    <w:basedOn w:val="Carpredefinitoparagrafo"/>
    <w:uiPriority w:val="20"/>
    <w:qFormat/>
    <w:rsid w:val="004F0475"/>
    <w:rPr>
      <w:i/>
      <w:iCs/>
    </w:rPr>
  </w:style>
  <w:style w:type="character" w:customStyle="1" w:styleId="Titolo1Carattere">
    <w:name w:val="Titolo 1 Carattere"/>
    <w:basedOn w:val="Carpredefinitoparagrafo"/>
    <w:link w:val="Titolo1"/>
    <w:uiPriority w:val="9"/>
    <w:rsid w:val="004F0475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  <w14:ligatures w14:val="none"/>
    </w:rPr>
  </w:style>
  <w:style w:type="character" w:customStyle="1" w:styleId="Titolo2Carattere">
    <w:name w:val="Titolo 2 Carattere"/>
    <w:basedOn w:val="Carpredefinitoparagrafo"/>
    <w:link w:val="Titolo2"/>
    <w:uiPriority w:val="9"/>
    <w:rsid w:val="004F0475"/>
    <w:rPr>
      <w:rFonts w:ascii="Times New Roman" w:eastAsia="Times New Roman" w:hAnsi="Times New Roman" w:cs="Times New Roman"/>
      <w:b/>
      <w:bCs/>
      <w:kern w:val="0"/>
      <w:sz w:val="36"/>
      <w:szCs w:val="36"/>
      <w:lang w:eastAsia="it-IT"/>
      <w14:ligatures w14:val="none"/>
    </w:rPr>
  </w:style>
  <w:style w:type="character" w:customStyle="1" w:styleId="Titolo3Carattere">
    <w:name w:val="Titolo 3 Carattere"/>
    <w:basedOn w:val="Carpredefinitoparagrafo"/>
    <w:link w:val="Titolo3"/>
    <w:uiPriority w:val="9"/>
    <w:rsid w:val="004F0475"/>
    <w:rPr>
      <w:rFonts w:ascii="Times New Roman" w:eastAsia="Times New Roman" w:hAnsi="Times New Roman" w:cs="Times New Roman"/>
      <w:b/>
      <w:bCs/>
      <w:kern w:val="0"/>
      <w:sz w:val="27"/>
      <w:szCs w:val="27"/>
      <w:lang w:eastAsia="it-IT"/>
      <w14:ligatures w14:val="none"/>
    </w:rPr>
  </w:style>
  <w:style w:type="paragraph" w:styleId="Paragrafoelenco">
    <w:name w:val="List Paragraph"/>
    <w:basedOn w:val="Normale"/>
    <w:uiPriority w:val="34"/>
    <w:qFormat/>
    <w:rsid w:val="00540AD5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E9612C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E9612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9612C"/>
  </w:style>
  <w:style w:type="paragraph" w:styleId="Pidipagina">
    <w:name w:val="footer"/>
    <w:basedOn w:val="Normale"/>
    <w:link w:val="PidipaginaCarattere"/>
    <w:uiPriority w:val="99"/>
    <w:unhideWhenUsed/>
    <w:rsid w:val="00E9612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9612C"/>
  </w:style>
  <w:style w:type="character" w:styleId="Menzionenonrisolta">
    <w:name w:val="Unresolved Mention"/>
    <w:basedOn w:val="Carpredefinitoparagrafo"/>
    <w:uiPriority w:val="99"/>
    <w:semiHidden/>
    <w:unhideWhenUsed/>
    <w:rsid w:val="00BE51E5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59426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757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24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48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092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416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033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6039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44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1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34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66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39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358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89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5477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885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96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073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498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9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3980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66721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6740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504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425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36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6260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2515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00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3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629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522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260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164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519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768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57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632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58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276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808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200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ndazionecarisal.it/quindici-in-classe-contest-fotografico-e-di-scrittura-creativa/" TargetMode="External"/><Relationship Id="rId13" Type="http://schemas.openxmlformats.org/officeDocument/2006/relationships/image" Target="media/image2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em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tafuri@fondazionecarisal.it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mailto:areacomunicazione@fondazionecarisal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fondazionecarisal.it/attivita/mostre/" TargetMode="External"/><Relationship Id="rId14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BDCB21-F896-41E8-A561-8B87BB390D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686</Words>
  <Characters>3913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4</cp:revision>
  <cp:lastPrinted>2026-03-18T14:32:00Z</cp:lastPrinted>
  <dcterms:created xsi:type="dcterms:W3CDTF">2026-03-18T15:26:00Z</dcterms:created>
  <dcterms:modified xsi:type="dcterms:W3CDTF">2026-03-18T15:47:00Z</dcterms:modified>
</cp:coreProperties>
</file>